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7DA15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8B4E9B6" w14:textId="77777777">
        <w:trPr>
          <w:trHeight w:val="1132"/>
        </w:trPr>
        <w:tc>
          <w:tcPr>
            <w:tcW w:w="10434" w:type="dxa"/>
          </w:tcPr>
          <w:p w14:paraId="40A38B4E" w14:textId="77777777" w:rsidR="00541CA3" w:rsidRDefault="00833586"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2A7A23B" wp14:editId="34078A00">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D23FD2F"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76CBB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F3844DF" w14:textId="77777777">
        <w:tc>
          <w:tcPr>
            <w:tcW w:w="9002" w:type="dxa"/>
            <w:shd w:val="clear" w:color="auto" w:fill="66CCFF"/>
          </w:tcPr>
          <w:p w14:paraId="6B71710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A0A4C6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21AEB5" w14:textId="77777777" w:rsidR="009B1CD0" w:rsidRDefault="00E47798" w:rsidP="0083205E">
            <w:pPr>
              <w:pStyle w:val="Titre8"/>
              <w:tabs>
                <w:tab w:val="left" w:pos="851"/>
                <w:tab w:val="right" w:pos="9639"/>
              </w:tabs>
              <w:spacing w:before="120" w:after="120"/>
            </w:pPr>
            <w:r>
              <w:rPr>
                <w:caps/>
                <w:sz w:val="28"/>
                <w:szCs w:val="28"/>
              </w:rPr>
              <w:t>ATTRI1</w:t>
            </w:r>
          </w:p>
        </w:tc>
      </w:tr>
    </w:tbl>
    <w:p w14:paraId="6CB7073C" w14:textId="77777777" w:rsidR="009B1CD0" w:rsidRDefault="009B1CD0" w:rsidP="006C4338">
      <w:pPr>
        <w:tabs>
          <w:tab w:val="left" w:pos="851"/>
        </w:tabs>
      </w:pPr>
    </w:p>
    <w:p w14:paraId="449D7C09"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8AC4D3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xml:space="preserve">, s’il le </w:t>
      </w:r>
      <w:r w:rsidR="00750038">
        <w:rPr>
          <w:sz w:val="18"/>
          <w:szCs w:val="18"/>
        </w:rPr>
        <w:t>souhaite, pour</w:t>
      </w:r>
      <w:r w:rsidR="00CD185D">
        <w:rPr>
          <w:sz w:val="18"/>
          <w:szCs w:val="18"/>
        </w:rPr>
        <w:t xml:space="preserve">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51A4E8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43894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2F73D4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51F641ED"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B50F04" w14:textId="77777777">
        <w:tc>
          <w:tcPr>
            <w:tcW w:w="10277" w:type="dxa"/>
            <w:shd w:val="clear" w:color="auto" w:fill="66CCFF"/>
          </w:tcPr>
          <w:p w14:paraId="6F4C14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10DFC52" w14:textId="77777777" w:rsidR="009B1CD0" w:rsidRDefault="009B1CD0" w:rsidP="006C4338">
      <w:pPr>
        <w:tabs>
          <w:tab w:val="left" w:pos="426"/>
          <w:tab w:val="left" w:pos="851"/>
        </w:tabs>
        <w:jc w:val="both"/>
      </w:pPr>
    </w:p>
    <w:p w14:paraId="5095B6E5" w14:textId="77777777"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hAnsi="Arial" w:cs="Arial"/>
        </w:rPr>
        <w:t xml:space="preserve">Objet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27789D85" w14:textId="717E1EA3" w:rsidR="008358C3" w:rsidRDefault="008358C3" w:rsidP="008358C3">
      <w:pPr>
        <w:tabs>
          <w:tab w:val="left" w:pos="426"/>
          <w:tab w:val="left" w:pos="851"/>
        </w:tabs>
        <w:jc w:val="both"/>
        <w:rPr>
          <w:rFonts w:ascii="Arial" w:hAnsi="Arial" w:cs="Arial"/>
          <w:b/>
          <w:bCs/>
          <w:i/>
          <w:sz w:val="18"/>
          <w:szCs w:val="18"/>
        </w:rPr>
      </w:pPr>
    </w:p>
    <w:p w14:paraId="183F66A3" w14:textId="77777777" w:rsidR="00231697" w:rsidRPr="00231697" w:rsidRDefault="00231697" w:rsidP="00231697">
      <w:pPr>
        <w:tabs>
          <w:tab w:val="left" w:pos="426"/>
          <w:tab w:val="left" w:pos="851"/>
        </w:tabs>
        <w:jc w:val="both"/>
        <w:rPr>
          <w:rFonts w:ascii="Arial" w:hAnsi="Arial" w:cs="Arial"/>
          <w:b/>
          <w:i/>
          <w:sz w:val="18"/>
          <w:szCs w:val="18"/>
        </w:rPr>
      </w:pPr>
      <w:r w:rsidRPr="00231697">
        <w:rPr>
          <w:rFonts w:ascii="Arial" w:hAnsi="Arial" w:cs="Arial"/>
          <w:b/>
          <w:i/>
          <w:sz w:val="18"/>
          <w:szCs w:val="18"/>
        </w:rPr>
        <w:t>Assistance à maîtrise d’ouvrage pour la mise en œuvre et le suivi de la stratégie de transition énergétique et de décarbonation du GPM Guyane</w:t>
      </w:r>
    </w:p>
    <w:p w14:paraId="52E391C3" w14:textId="5351289F" w:rsidR="007A756F" w:rsidRDefault="00231697" w:rsidP="00231697">
      <w:pPr>
        <w:tabs>
          <w:tab w:val="left" w:pos="426"/>
          <w:tab w:val="left" w:pos="851"/>
        </w:tabs>
        <w:jc w:val="both"/>
        <w:rPr>
          <w:rFonts w:ascii="Arial" w:hAnsi="Arial" w:cs="Arial"/>
          <w:b/>
          <w:i/>
          <w:sz w:val="18"/>
          <w:szCs w:val="18"/>
        </w:rPr>
      </w:pPr>
      <w:r w:rsidRPr="00231697">
        <w:rPr>
          <w:rFonts w:ascii="Arial" w:hAnsi="Arial" w:cs="Arial"/>
          <w:b/>
          <w:i/>
          <w:sz w:val="18"/>
          <w:szCs w:val="18"/>
        </w:rPr>
        <w:t>PAD-05-25</w:t>
      </w:r>
    </w:p>
    <w:p w14:paraId="16D261B5" w14:textId="77777777" w:rsidR="00231697" w:rsidRDefault="00231697" w:rsidP="00231697">
      <w:pPr>
        <w:tabs>
          <w:tab w:val="left" w:pos="426"/>
          <w:tab w:val="left" w:pos="851"/>
        </w:tabs>
        <w:jc w:val="both"/>
        <w:rPr>
          <w:rFonts w:ascii="Arial" w:hAnsi="Arial" w:cs="Arial"/>
          <w:b/>
          <w:i/>
          <w:sz w:val="18"/>
          <w:szCs w:val="18"/>
        </w:rPr>
      </w:pPr>
    </w:p>
    <w:p w14:paraId="141722FC" w14:textId="680CECC1"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Cet acte d'engagement correspond :</w:t>
      </w:r>
    </w:p>
    <w:p w14:paraId="56A5CDF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1DACA28" w14:textId="77777777" w:rsidR="009B1CD0" w:rsidRDefault="009B1CD0" w:rsidP="00934503">
      <w:pPr>
        <w:tabs>
          <w:tab w:val="left" w:pos="426"/>
          <w:tab w:val="left" w:pos="851"/>
        </w:tabs>
        <w:jc w:val="both"/>
        <w:rPr>
          <w:rFonts w:ascii="Arial" w:hAnsi="Arial" w:cs="Arial"/>
        </w:rPr>
      </w:pPr>
    </w:p>
    <w:p w14:paraId="318A231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B702868" w14:textId="519B59D2" w:rsidR="009B1CD0" w:rsidRDefault="00FC20C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8CAE078" w14:textId="77777777" w:rsidR="009B1CD0" w:rsidRDefault="009B1CD0" w:rsidP="009B45B9">
      <w:pPr>
        <w:tabs>
          <w:tab w:val="left" w:pos="426"/>
          <w:tab w:val="left" w:pos="851"/>
        </w:tabs>
        <w:jc w:val="both"/>
        <w:rPr>
          <w:rFonts w:ascii="Arial" w:hAnsi="Arial" w:cs="Arial"/>
        </w:rPr>
      </w:pPr>
    </w:p>
    <w:p w14:paraId="5A122865" w14:textId="6D7FEDDE" w:rsidR="00B87564" w:rsidRDefault="00FC20C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05A48B8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4887B0E" w14:textId="77777777" w:rsidR="009B1CD0" w:rsidRDefault="009B1CD0" w:rsidP="009B45B9">
      <w:pPr>
        <w:pStyle w:val="fcasegauche"/>
        <w:tabs>
          <w:tab w:val="left" w:pos="851"/>
        </w:tabs>
        <w:spacing w:after="0"/>
        <w:rPr>
          <w:rFonts w:ascii="Arial" w:hAnsi="Arial" w:cs="Arial"/>
        </w:rPr>
      </w:pPr>
    </w:p>
    <w:p w14:paraId="52E57B7C" w14:textId="77777777" w:rsidR="00B87564" w:rsidRDefault="007E01AB"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48BF351D"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A65770B" w14:textId="77777777" w:rsidR="009B1CD0" w:rsidRDefault="009B1CD0" w:rsidP="009B45B9">
      <w:pPr>
        <w:pStyle w:val="fcasegauche"/>
        <w:tabs>
          <w:tab w:val="left" w:pos="1418"/>
        </w:tabs>
        <w:spacing w:after="0"/>
        <w:rPr>
          <w:rFonts w:ascii="Arial" w:hAnsi="Arial" w:cs="Arial"/>
        </w:rPr>
      </w:pPr>
    </w:p>
    <w:p w14:paraId="5194D536" w14:textId="77777777" w:rsidR="009B1CD0" w:rsidRDefault="009B1CD0" w:rsidP="006C4338">
      <w:pPr>
        <w:pStyle w:val="fcasegauche"/>
        <w:tabs>
          <w:tab w:val="left" w:pos="851"/>
        </w:tabs>
        <w:spacing w:after="0"/>
        <w:ind w:left="0" w:firstLine="0"/>
        <w:rPr>
          <w:rFonts w:ascii="Arial" w:hAnsi="Arial" w:cs="Arial"/>
        </w:rPr>
      </w:pPr>
    </w:p>
    <w:p w14:paraId="55C447E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606D669" w14:textId="77777777" w:rsidR="009B1CD0" w:rsidRDefault="007E01A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B52947">
        <w:instrText xml:space="preserve"> FORMCHECKBOX </w:instrText>
      </w:r>
      <w:r>
        <w:fldChar w:fldCharType="separate"/>
      </w:r>
      <w:r>
        <w:fldChar w:fldCharType="end"/>
      </w:r>
      <w:r w:rsidR="009B1CD0">
        <w:rPr>
          <w:rFonts w:ascii="Arial" w:hAnsi="Arial" w:cs="Arial"/>
        </w:rPr>
        <w:tab/>
        <w:t>à l’offre de base.</w:t>
      </w:r>
    </w:p>
    <w:p w14:paraId="2F5C5928" w14:textId="77777777" w:rsidR="009B1CD0" w:rsidRDefault="009B1CD0" w:rsidP="005846FB">
      <w:pPr>
        <w:pStyle w:val="fcasegauche"/>
        <w:tabs>
          <w:tab w:val="left" w:pos="851"/>
        </w:tabs>
        <w:spacing w:after="0"/>
        <w:rPr>
          <w:rFonts w:ascii="Arial" w:hAnsi="Arial" w:cs="Arial"/>
        </w:rPr>
      </w:pPr>
    </w:p>
    <w:p w14:paraId="04D5134D" w14:textId="77777777" w:rsidR="009B1CD0" w:rsidRDefault="007E01AB"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7D52142F" w14:textId="77777777" w:rsidR="009B1CD0" w:rsidRDefault="009B1CD0" w:rsidP="005846FB">
      <w:pPr>
        <w:pStyle w:val="fcasegauche"/>
        <w:tabs>
          <w:tab w:val="left" w:pos="851"/>
        </w:tabs>
        <w:spacing w:after="0"/>
        <w:rPr>
          <w:rFonts w:ascii="Arial" w:hAnsi="Arial" w:cs="Arial"/>
        </w:rPr>
      </w:pPr>
    </w:p>
    <w:p w14:paraId="50DD5D83" w14:textId="77777777" w:rsidR="009B1CD0" w:rsidRDefault="009B1CD0" w:rsidP="005846FB">
      <w:pPr>
        <w:pStyle w:val="fcasegauche"/>
        <w:tabs>
          <w:tab w:val="left" w:pos="851"/>
        </w:tabs>
        <w:spacing w:after="0"/>
        <w:rPr>
          <w:rFonts w:ascii="Arial" w:hAnsi="Arial" w:cs="Arial"/>
        </w:rPr>
      </w:pPr>
    </w:p>
    <w:p w14:paraId="57594FF7" w14:textId="77777777" w:rsidR="009B1CD0" w:rsidRDefault="009B1CD0" w:rsidP="005846FB">
      <w:pPr>
        <w:pStyle w:val="fcasegauche"/>
        <w:tabs>
          <w:tab w:val="left" w:pos="851"/>
        </w:tabs>
        <w:spacing w:after="0"/>
        <w:ind w:left="0" w:firstLine="0"/>
        <w:rPr>
          <w:rFonts w:ascii="Arial" w:hAnsi="Arial" w:cs="Arial"/>
        </w:rPr>
      </w:pPr>
    </w:p>
    <w:p w14:paraId="185DADB8" w14:textId="77777777" w:rsidR="009B1CD0" w:rsidRDefault="009B1CD0" w:rsidP="0061068C">
      <w:pPr>
        <w:pStyle w:val="fcasegauche"/>
        <w:tabs>
          <w:tab w:val="left" w:pos="851"/>
        </w:tabs>
        <w:spacing w:after="0"/>
        <w:ind w:left="0" w:firstLine="0"/>
        <w:rPr>
          <w:rFonts w:ascii="Arial" w:hAnsi="Arial" w:cs="Arial"/>
        </w:rPr>
      </w:pPr>
    </w:p>
    <w:p w14:paraId="5CDE3067" w14:textId="77777777" w:rsidR="009B1CD0" w:rsidRDefault="009B1CD0" w:rsidP="009B45B9">
      <w:pPr>
        <w:pStyle w:val="fcasegauche"/>
        <w:tabs>
          <w:tab w:val="left" w:pos="851"/>
        </w:tabs>
        <w:spacing w:after="0"/>
        <w:ind w:left="851" w:firstLine="0"/>
        <w:rPr>
          <w:rFonts w:ascii="Arial" w:hAnsi="Arial" w:cs="Arial"/>
        </w:rPr>
      </w:pPr>
    </w:p>
    <w:p w14:paraId="52F3C0F9"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89566F" w14:textId="77777777">
        <w:tc>
          <w:tcPr>
            <w:tcW w:w="10277" w:type="dxa"/>
            <w:shd w:val="clear" w:color="auto" w:fill="66CCFF"/>
          </w:tcPr>
          <w:p w14:paraId="6C3EFD5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AC5AEC5" w14:textId="77777777" w:rsidR="009B1CD0" w:rsidRDefault="009B1CD0" w:rsidP="006C4338">
      <w:pPr>
        <w:tabs>
          <w:tab w:val="left" w:pos="851"/>
        </w:tabs>
      </w:pPr>
    </w:p>
    <w:p w14:paraId="0CCEC29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0BDA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8CECF58" w14:textId="77777777" w:rsidR="009B1CD0" w:rsidRDefault="009B1CD0" w:rsidP="005846FB">
      <w:pPr>
        <w:tabs>
          <w:tab w:val="left" w:pos="851"/>
        </w:tabs>
        <w:rPr>
          <w:rFonts w:ascii="Arial" w:hAnsi="Arial" w:cs="Arial"/>
        </w:rPr>
      </w:pPr>
    </w:p>
    <w:p w14:paraId="20F524D5"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560EEA9" w14:textId="21149B19" w:rsidR="000D18DA" w:rsidRPr="00231697" w:rsidRDefault="008358C3" w:rsidP="000D18DA">
      <w:pPr>
        <w:tabs>
          <w:tab w:val="left" w:pos="426"/>
          <w:tab w:val="left" w:pos="851"/>
        </w:tabs>
        <w:jc w:val="both"/>
        <w:rPr>
          <w:rFonts w:ascii="Arial" w:hAnsi="Arial" w:cs="Arial"/>
          <w:b/>
          <w:i/>
          <w:sz w:val="18"/>
          <w:szCs w:val="18"/>
          <w:lang w:val="en-US"/>
        </w:rPr>
      </w:pPr>
      <w:r>
        <w:rPr>
          <w:rFonts w:ascii="Arial" w:hAnsi="Arial" w:cs="Arial"/>
        </w:rPr>
        <w:tab/>
      </w:r>
      <w:r>
        <w:rPr>
          <w:rFonts w:ascii="Arial" w:hAnsi="Arial" w:cs="Arial"/>
        </w:rPr>
        <w:tab/>
      </w:r>
      <w:r w:rsidR="007E01AB" w:rsidRPr="005755A3">
        <w:rPr>
          <w:rFonts w:ascii="Arial" w:hAnsi="Arial" w:cs="Arial"/>
        </w:rPr>
        <w:fldChar w:fldCharType="begin">
          <w:ffData>
            <w:name w:val=""/>
            <w:enabled/>
            <w:calcOnExit w:val="0"/>
            <w:checkBox>
              <w:size w:val="20"/>
              <w:default w:val="1"/>
            </w:checkBox>
          </w:ffData>
        </w:fldChar>
      </w:r>
      <w:r w:rsidR="00B52947" w:rsidRPr="00231697">
        <w:rPr>
          <w:rFonts w:ascii="Arial" w:hAnsi="Arial" w:cs="Arial"/>
          <w:lang w:val="en-US"/>
        </w:rPr>
        <w:instrText xml:space="preserve"> FORMCHECKBOX </w:instrText>
      </w:r>
      <w:r w:rsidR="007E01AB" w:rsidRPr="005755A3">
        <w:rPr>
          <w:rFonts w:ascii="Arial" w:hAnsi="Arial" w:cs="Arial"/>
        </w:rPr>
      </w:r>
      <w:r w:rsidR="007E01AB" w:rsidRPr="005755A3">
        <w:rPr>
          <w:rFonts w:ascii="Arial" w:hAnsi="Arial" w:cs="Arial"/>
        </w:rPr>
        <w:fldChar w:fldCharType="separate"/>
      </w:r>
      <w:r w:rsidR="007E01AB" w:rsidRPr="005755A3">
        <w:rPr>
          <w:rFonts w:ascii="Arial" w:hAnsi="Arial" w:cs="Arial"/>
        </w:rPr>
        <w:fldChar w:fldCharType="end"/>
      </w:r>
      <w:r w:rsidR="002441EF" w:rsidRPr="00231697">
        <w:rPr>
          <w:rFonts w:ascii="Arial" w:hAnsi="Arial" w:cs="Arial"/>
          <w:lang w:val="en-US"/>
        </w:rPr>
        <w:t xml:space="preserve"> CCAP</w:t>
      </w:r>
      <w:r w:rsidR="005755A3" w:rsidRPr="00231697">
        <w:rPr>
          <w:rFonts w:ascii="Arial" w:hAnsi="Arial" w:cs="Arial"/>
          <w:lang w:val="en-US"/>
        </w:rPr>
        <w:t xml:space="preserve"> </w:t>
      </w:r>
      <w:r w:rsidR="00231697" w:rsidRPr="00231697">
        <w:rPr>
          <w:smallCaps/>
          <w:lang w:val="en-US"/>
        </w:rPr>
        <w:t>GPM-G PAD-05-25</w:t>
      </w:r>
    </w:p>
    <w:p w14:paraId="5FD6AE89" w14:textId="22B0AFAC" w:rsidR="008358C3" w:rsidRPr="00231697" w:rsidRDefault="008358C3" w:rsidP="008358C3">
      <w:pPr>
        <w:tabs>
          <w:tab w:val="left" w:pos="426"/>
          <w:tab w:val="left" w:pos="851"/>
        </w:tabs>
        <w:jc w:val="both"/>
        <w:rPr>
          <w:rFonts w:ascii="Wingdings" w:eastAsia="Wingdings" w:hAnsi="Wingdings" w:cs="Wingdings"/>
          <w:b/>
          <w:color w:val="66CCFF"/>
          <w:spacing w:val="-10"/>
          <w:lang w:val="en-US"/>
        </w:rPr>
      </w:pPr>
    </w:p>
    <w:p w14:paraId="08589F4D" w14:textId="49F2943D" w:rsidR="005755A3" w:rsidRPr="00231697" w:rsidRDefault="005755A3" w:rsidP="005755A3">
      <w:pPr>
        <w:tabs>
          <w:tab w:val="left" w:pos="851"/>
        </w:tabs>
        <w:spacing w:before="120"/>
        <w:ind w:left="1135" w:hanging="284"/>
        <w:jc w:val="both"/>
        <w:rPr>
          <w:rFonts w:ascii="Arial" w:hAnsi="Arial" w:cs="Arial"/>
          <w:lang w:val="en-US"/>
        </w:rPr>
      </w:pPr>
    </w:p>
    <w:p w14:paraId="4E11FF90" w14:textId="70E6A887" w:rsidR="000D18DA" w:rsidRPr="00231697" w:rsidRDefault="008358C3" w:rsidP="000D18DA">
      <w:pPr>
        <w:tabs>
          <w:tab w:val="left" w:pos="426"/>
          <w:tab w:val="left" w:pos="851"/>
        </w:tabs>
        <w:jc w:val="both"/>
        <w:rPr>
          <w:rFonts w:ascii="Arial" w:hAnsi="Arial" w:cs="Arial"/>
          <w:b/>
          <w:i/>
          <w:sz w:val="18"/>
          <w:szCs w:val="18"/>
          <w:lang w:val="en-US"/>
        </w:rPr>
      </w:pPr>
      <w:r w:rsidRPr="00231697">
        <w:rPr>
          <w:rFonts w:ascii="Arial" w:hAnsi="Arial" w:cs="Arial"/>
          <w:lang w:val="en-US"/>
        </w:rPr>
        <w:tab/>
      </w:r>
      <w:r w:rsidRPr="00231697">
        <w:rPr>
          <w:rFonts w:ascii="Arial" w:hAnsi="Arial" w:cs="Arial"/>
          <w:lang w:val="en-US"/>
        </w:rPr>
        <w:tab/>
      </w:r>
      <w:r w:rsidR="002441EF" w:rsidRPr="005755A3">
        <w:rPr>
          <w:rFonts w:ascii="Arial" w:hAnsi="Arial" w:cs="Arial"/>
        </w:rPr>
        <w:fldChar w:fldCharType="begin">
          <w:ffData>
            <w:name w:val=""/>
            <w:enabled/>
            <w:calcOnExit w:val="0"/>
            <w:checkBox>
              <w:size w:val="20"/>
              <w:default w:val="1"/>
            </w:checkBox>
          </w:ffData>
        </w:fldChar>
      </w:r>
      <w:r w:rsidR="002441EF" w:rsidRPr="00231697">
        <w:rPr>
          <w:rFonts w:ascii="Arial" w:hAnsi="Arial" w:cs="Arial"/>
          <w:lang w:val="en-US"/>
        </w:rPr>
        <w:instrText xml:space="preserve"> FORMCHECKBOX </w:instrText>
      </w:r>
      <w:r w:rsidR="002441EF" w:rsidRPr="005755A3">
        <w:rPr>
          <w:rFonts w:ascii="Arial" w:hAnsi="Arial" w:cs="Arial"/>
        </w:rPr>
      </w:r>
      <w:r w:rsidR="002441EF" w:rsidRPr="005755A3">
        <w:rPr>
          <w:rFonts w:ascii="Arial" w:hAnsi="Arial" w:cs="Arial"/>
        </w:rPr>
        <w:fldChar w:fldCharType="separate"/>
      </w:r>
      <w:r w:rsidR="002441EF" w:rsidRPr="005755A3">
        <w:rPr>
          <w:rFonts w:ascii="Arial" w:hAnsi="Arial" w:cs="Arial"/>
        </w:rPr>
        <w:fldChar w:fldCharType="end"/>
      </w:r>
      <w:r w:rsidR="00876F82" w:rsidRPr="00231697">
        <w:rPr>
          <w:rFonts w:ascii="Arial" w:hAnsi="Arial" w:cs="Arial"/>
          <w:lang w:val="en-US"/>
        </w:rPr>
        <w:t xml:space="preserve"> CCT</w:t>
      </w:r>
      <w:r w:rsidR="007A756F" w:rsidRPr="00231697">
        <w:rPr>
          <w:rFonts w:ascii="Arial" w:hAnsi="Arial" w:cs="Arial"/>
          <w:lang w:val="en-US"/>
        </w:rPr>
        <w:t>P</w:t>
      </w:r>
      <w:r w:rsidR="005755A3" w:rsidRPr="00231697">
        <w:rPr>
          <w:rFonts w:ascii="Arial" w:hAnsi="Arial" w:cs="Arial"/>
          <w:lang w:val="en-US"/>
        </w:rPr>
        <w:t xml:space="preserve"> </w:t>
      </w:r>
      <w:r w:rsidR="00231697" w:rsidRPr="00231697">
        <w:rPr>
          <w:smallCaps/>
          <w:lang w:val="en-US"/>
        </w:rPr>
        <w:t>GPM-G PAD-05-25</w:t>
      </w:r>
    </w:p>
    <w:p w14:paraId="55B2C163" w14:textId="23860970" w:rsidR="002441EF" w:rsidRPr="00231697" w:rsidRDefault="002441EF" w:rsidP="000D18DA">
      <w:pPr>
        <w:tabs>
          <w:tab w:val="left" w:pos="426"/>
          <w:tab w:val="left" w:pos="851"/>
        </w:tabs>
        <w:jc w:val="both"/>
        <w:rPr>
          <w:rFonts w:ascii="Arial" w:hAnsi="Arial" w:cs="Arial"/>
          <w:lang w:val="en-US"/>
        </w:rPr>
      </w:pPr>
    </w:p>
    <w:p w14:paraId="45B1E2D5" w14:textId="326F2F7E" w:rsidR="009B1CD0" w:rsidRPr="00B52947" w:rsidRDefault="007E01AB" w:rsidP="005846FB">
      <w:pPr>
        <w:tabs>
          <w:tab w:val="left" w:pos="851"/>
        </w:tabs>
        <w:spacing w:before="120"/>
        <w:ind w:left="1135" w:hanging="284"/>
        <w:jc w:val="both"/>
      </w:pPr>
      <w:r>
        <w:fldChar w:fldCharType="begin">
          <w:ffData>
            <w:name w:val=""/>
            <w:enabled/>
            <w:calcOnExit w:val="0"/>
            <w:checkBox>
              <w:size w:val="20"/>
              <w:default w:val="1"/>
            </w:checkBox>
          </w:ffData>
        </w:fldChar>
      </w:r>
      <w:r w:rsidR="0060369C">
        <w:instrText xml:space="preserve"> FORMCHECKBOX </w:instrText>
      </w:r>
      <w:r>
        <w:fldChar w:fldCharType="separate"/>
      </w:r>
      <w:r>
        <w:fldChar w:fldCharType="end"/>
      </w:r>
      <w:r w:rsidR="009B1CD0" w:rsidRPr="00B52947">
        <w:rPr>
          <w:rFonts w:ascii="Arial" w:hAnsi="Arial" w:cs="Arial"/>
        </w:rPr>
        <w:t xml:space="preserve"> CCAG</w:t>
      </w:r>
      <w:r w:rsidR="00B52947" w:rsidRPr="00B52947">
        <w:rPr>
          <w:rFonts w:ascii="Arial" w:hAnsi="Arial" w:cs="Arial"/>
        </w:rPr>
        <w:t xml:space="preserve"> applicable aux marchés </w:t>
      </w:r>
      <w:r w:rsidR="00B52947">
        <w:rPr>
          <w:rFonts w:ascii="Arial" w:hAnsi="Arial" w:cs="Arial"/>
        </w:rPr>
        <w:t xml:space="preserve">publics </w:t>
      </w:r>
      <w:r w:rsidR="007A756F" w:rsidRPr="000D18DA">
        <w:rPr>
          <w:rFonts w:ascii="Arial" w:hAnsi="Arial" w:cs="Arial"/>
          <w:highlight w:val="yellow"/>
        </w:rPr>
        <w:t>PI</w:t>
      </w:r>
      <w:r w:rsidR="008358C3">
        <w:rPr>
          <w:rFonts w:ascii="Arial" w:hAnsi="Arial" w:cs="Arial"/>
        </w:rPr>
        <w:t xml:space="preserve"> en vigueur.</w:t>
      </w:r>
    </w:p>
    <w:p w14:paraId="5457E67C" w14:textId="77777777" w:rsidR="009B1CD0" w:rsidRDefault="007E01A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B320C78" w14:textId="77777777" w:rsidR="009B1CD0" w:rsidRDefault="009B1CD0" w:rsidP="00710FD6">
      <w:pPr>
        <w:tabs>
          <w:tab w:val="left" w:pos="851"/>
        </w:tabs>
        <w:jc w:val="both"/>
        <w:rPr>
          <w:rFonts w:ascii="Arial" w:hAnsi="Arial" w:cs="Arial"/>
        </w:rPr>
      </w:pPr>
    </w:p>
    <w:p w14:paraId="5A15473C" w14:textId="5E666024" w:rsidR="009B1CD0" w:rsidRDefault="009B1CD0" w:rsidP="00E47798">
      <w:pPr>
        <w:tabs>
          <w:tab w:val="left" w:pos="851"/>
        </w:tabs>
        <w:jc w:val="both"/>
        <w:rPr>
          <w:rFonts w:ascii="Arial" w:hAnsi="Arial" w:cs="Arial"/>
        </w:rPr>
      </w:pPr>
      <w:r>
        <w:rPr>
          <w:rFonts w:ascii="Arial" w:hAnsi="Arial" w:cs="Arial"/>
        </w:rPr>
        <w:t>et conformément à leurs clauses,</w:t>
      </w:r>
      <w:r w:rsidR="00265A7F">
        <w:rPr>
          <w:rFonts w:ascii="Arial" w:hAnsi="Arial" w:cs="Arial"/>
        </w:rPr>
        <w:t xml:space="preserve"> sauf réserve mentionnée en annexe 0 à cet acte d’engagement,</w:t>
      </w:r>
    </w:p>
    <w:p w14:paraId="7D5ABB5C" w14:textId="77777777" w:rsidR="009B1CD0" w:rsidRDefault="009B1CD0" w:rsidP="0083205E">
      <w:pPr>
        <w:tabs>
          <w:tab w:val="left" w:pos="851"/>
        </w:tabs>
        <w:jc w:val="both"/>
        <w:rPr>
          <w:rFonts w:ascii="Arial" w:hAnsi="Arial" w:cs="Arial"/>
        </w:rPr>
      </w:pPr>
    </w:p>
    <w:p w14:paraId="1CD2AE36" w14:textId="77777777" w:rsidR="009B1CD0" w:rsidRDefault="007E01AB"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597215C6" w14:textId="77777777" w:rsidR="009B1CD0" w:rsidRDefault="009B1CD0" w:rsidP="0083205E">
      <w:pPr>
        <w:tabs>
          <w:tab w:val="left" w:pos="851"/>
        </w:tabs>
        <w:jc w:val="both"/>
        <w:rPr>
          <w:rFonts w:ascii="Arial" w:hAnsi="Arial" w:cs="Arial"/>
        </w:rPr>
      </w:pPr>
    </w:p>
    <w:p w14:paraId="08BA23B3" w14:textId="77777777" w:rsidR="009B1CD0" w:rsidRDefault="007E01AB"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7F84A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B507908" w14:textId="77777777" w:rsidR="009B1CD0" w:rsidRDefault="009B1CD0" w:rsidP="00CD46CC">
      <w:pPr>
        <w:tabs>
          <w:tab w:val="left" w:pos="851"/>
        </w:tabs>
        <w:jc w:val="both"/>
        <w:rPr>
          <w:rFonts w:ascii="Arial" w:hAnsi="Arial" w:cs="Arial"/>
        </w:rPr>
      </w:pPr>
    </w:p>
    <w:p w14:paraId="19400D23" w14:textId="77777777" w:rsidR="009B1CD0" w:rsidRDefault="009B1CD0" w:rsidP="009B45B9">
      <w:pPr>
        <w:tabs>
          <w:tab w:val="left" w:pos="851"/>
        </w:tabs>
        <w:jc w:val="both"/>
        <w:rPr>
          <w:rFonts w:ascii="Arial" w:hAnsi="Arial" w:cs="Arial"/>
        </w:rPr>
      </w:pPr>
    </w:p>
    <w:p w14:paraId="4944BA67" w14:textId="77777777" w:rsidR="009B1CD0" w:rsidRDefault="009B1CD0" w:rsidP="009B45B9">
      <w:pPr>
        <w:tabs>
          <w:tab w:val="left" w:pos="851"/>
        </w:tabs>
        <w:jc w:val="both"/>
        <w:rPr>
          <w:rFonts w:ascii="Arial" w:hAnsi="Arial" w:cs="Arial"/>
        </w:rPr>
      </w:pPr>
    </w:p>
    <w:p w14:paraId="6CAFCE38" w14:textId="77777777" w:rsidR="009B1CD0" w:rsidRDefault="007E01AB"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F871B2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2974B7" w14:textId="77777777" w:rsidR="009B1CD0" w:rsidRDefault="009B1CD0" w:rsidP="009B45B9">
      <w:pPr>
        <w:tabs>
          <w:tab w:val="left" w:pos="851"/>
        </w:tabs>
        <w:jc w:val="both"/>
        <w:rPr>
          <w:rFonts w:ascii="Arial" w:hAnsi="Arial" w:cs="Arial"/>
        </w:rPr>
      </w:pPr>
    </w:p>
    <w:p w14:paraId="6A6F909B" w14:textId="77777777" w:rsidR="009B1CD0" w:rsidRDefault="009B1CD0" w:rsidP="009B45B9">
      <w:pPr>
        <w:tabs>
          <w:tab w:val="left" w:pos="851"/>
        </w:tabs>
        <w:jc w:val="both"/>
        <w:rPr>
          <w:rFonts w:ascii="Arial" w:hAnsi="Arial" w:cs="Arial"/>
        </w:rPr>
      </w:pPr>
    </w:p>
    <w:p w14:paraId="550B7B86" w14:textId="77777777" w:rsidR="009B1CD0" w:rsidRDefault="009B1CD0" w:rsidP="009B45B9">
      <w:pPr>
        <w:tabs>
          <w:tab w:val="left" w:pos="851"/>
        </w:tabs>
        <w:jc w:val="both"/>
        <w:rPr>
          <w:rFonts w:ascii="Arial" w:hAnsi="Arial" w:cs="Arial"/>
        </w:rPr>
      </w:pPr>
    </w:p>
    <w:p w14:paraId="348EAF21" w14:textId="77777777" w:rsidR="009B1CD0" w:rsidRDefault="007E01AB"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60E14A9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DF79F9B" w14:textId="77777777" w:rsidR="009B1CD0" w:rsidRDefault="009B1CD0" w:rsidP="009B45B9">
      <w:pPr>
        <w:pStyle w:val="fcase1ertab"/>
        <w:tabs>
          <w:tab w:val="left" w:pos="851"/>
        </w:tabs>
        <w:ind w:left="0" w:firstLine="0"/>
        <w:rPr>
          <w:rFonts w:ascii="Arial" w:hAnsi="Arial" w:cs="Arial"/>
        </w:rPr>
      </w:pPr>
    </w:p>
    <w:p w14:paraId="5FB2D6D9" w14:textId="77777777" w:rsidR="009B1CD0" w:rsidRDefault="009B1CD0" w:rsidP="009B45B9">
      <w:pPr>
        <w:pStyle w:val="fcase1ertab"/>
        <w:tabs>
          <w:tab w:val="left" w:pos="851"/>
        </w:tabs>
        <w:ind w:left="0" w:firstLine="0"/>
        <w:rPr>
          <w:rFonts w:ascii="Arial" w:hAnsi="Arial" w:cs="Arial"/>
        </w:rPr>
      </w:pPr>
    </w:p>
    <w:p w14:paraId="6AE91EFE" w14:textId="77777777" w:rsidR="009B1CD0" w:rsidRDefault="009B1CD0" w:rsidP="009B45B9">
      <w:pPr>
        <w:pStyle w:val="fcase1ertab"/>
        <w:tabs>
          <w:tab w:val="left" w:pos="851"/>
        </w:tabs>
        <w:ind w:left="0" w:firstLine="0"/>
        <w:rPr>
          <w:rFonts w:ascii="Arial" w:hAnsi="Arial" w:cs="Arial"/>
        </w:rPr>
      </w:pPr>
    </w:p>
    <w:p w14:paraId="0C56E02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FE98419" w14:textId="27A1EAAC"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dans </w:t>
      </w:r>
      <w:r w:rsidRPr="0010457A">
        <w:rPr>
          <w:rFonts w:ascii="Arial" w:hAnsi="Arial" w:cs="Arial"/>
          <w:highlight w:val="yellow"/>
        </w:rPr>
        <w:t xml:space="preserve">l’annexe 1 </w:t>
      </w:r>
    </w:p>
    <w:p w14:paraId="5F045BC5" w14:textId="722AD9EB"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dans les conditions contractuelles de l’annexe 0, 2, 3 de cet acte</w:t>
      </w:r>
    </w:p>
    <w:p w14:paraId="4C772584" w14:textId="77777777" w:rsidR="00FC20C5" w:rsidRDefault="00FC20C5" w:rsidP="00FC20C5">
      <w:pPr>
        <w:pStyle w:val="fcase1ertab"/>
        <w:tabs>
          <w:tab w:val="clear" w:pos="426"/>
          <w:tab w:val="left" w:pos="851"/>
        </w:tabs>
        <w:spacing w:before="120"/>
        <w:ind w:firstLine="142"/>
        <w:rPr>
          <w:rFonts w:ascii="Arial" w:hAnsi="Arial" w:cs="Arial"/>
        </w:rPr>
      </w:pPr>
    </w:p>
    <w:p w14:paraId="7A6E6972" w14:textId="77777777" w:rsidR="009B1CD0" w:rsidRDefault="009B1CD0" w:rsidP="009B45B9">
      <w:pPr>
        <w:pStyle w:val="fcasegauche"/>
        <w:tabs>
          <w:tab w:val="left" w:pos="851"/>
        </w:tabs>
        <w:spacing w:after="0"/>
        <w:ind w:left="0" w:firstLine="0"/>
        <w:rPr>
          <w:rFonts w:ascii="Arial" w:hAnsi="Arial" w:cs="Arial"/>
        </w:rPr>
      </w:pPr>
    </w:p>
    <w:p w14:paraId="78D03A8A" w14:textId="77777777" w:rsidR="002C2CA3" w:rsidRDefault="002C2CA3" w:rsidP="009B45B9">
      <w:pPr>
        <w:pStyle w:val="fcasegauche"/>
        <w:tabs>
          <w:tab w:val="left" w:pos="851"/>
        </w:tabs>
        <w:spacing w:after="0"/>
        <w:ind w:left="0" w:firstLine="0"/>
        <w:rPr>
          <w:rFonts w:ascii="Arial" w:hAnsi="Arial" w:cs="Arial"/>
        </w:rPr>
      </w:pPr>
    </w:p>
    <w:p w14:paraId="6762B159" w14:textId="77777777" w:rsidR="009B1CD0" w:rsidRDefault="009B1CD0" w:rsidP="009B45B9">
      <w:pPr>
        <w:pStyle w:val="fcasegauche"/>
        <w:pageBreakBefore/>
        <w:tabs>
          <w:tab w:val="left" w:pos="851"/>
        </w:tabs>
        <w:spacing w:after="0"/>
        <w:ind w:left="0" w:firstLine="0"/>
        <w:rPr>
          <w:rFonts w:ascii="Arial" w:hAnsi="Arial" w:cs="Arial"/>
        </w:rPr>
      </w:pPr>
    </w:p>
    <w:p w14:paraId="503A8ED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 xml:space="preserve">–Nature du groupement </w:t>
      </w:r>
      <w:r w:rsidR="00750038">
        <w:rPr>
          <w:rFonts w:ascii="Arial" w:hAnsi="Arial" w:cs="Arial"/>
          <w:b/>
          <w:sz w:val="22"/>
          <w:szCs w:val="22"/>
        </w:rPr>
        <w:t>et, en</w:t>
      </w:r>
      <w:r w:rsidR="00036500">
        <w:rPr>
          <w:rFonts w:ascii="Arial" w:hAnsi="Arial" w:cs="Arial"/>
          <w:b/>
          <w:sz w:val="22"/>
          <w:szCs w:val="22"/>
        </w:rPr>
        <w:t xml:space="preserve"> cas de groupement </w:t>
      </w:r>
      <w:r w:rsidR="00750038">
        <w:rPr>
          <w:rFonts w:ascii="Arial" w:hAnsi="Arial" w:cs="Arial"/>
          <w:b/>
          <w:sz w:val="22"/>
          <w:szCs w:val="22"/>
        </w:rPr>
        <w:t>conjoint, répartition</w:t>
      </w:r>
      <w:r>
        <w:rPr>
          <w:rFonts w:ascii="Arial" w:hAnsi="Arial" w:cs="Arial"/>
          <w:b/>
          <w:sz w:val="22"/>
          <w:szCs w:val="22"/>
        </w:rPr>
        <w:t xml:space="preserve"> des prestations</w:t>
      </w:r>
      <w:r>
        <w:rPr>
          <w:rFonts w:ascii="Arial" w:hAnsi="Arial" w:cs="Arial"/>
          <w:b/>
          <w:iCs/>
          <w:sz w:val="22"/>
          <w:szCs w:val="22"/>
        </w:rPr>
        <w:t> :</w:t>
      </w:r>
    </w:p>
    <w:p w14:paraId="7187342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E7EE9D" w14:textId="77777777" w:rsidR="00036500" w:rsidRDefault="00036500" w:rsidP="009B45B9">
      <w:pPr>
        <w:tabs>
          <w:tab w:val="left" w:pos="851"/>
          <w:tab w:val="left" w:pos="6237"/>
        </w:tabs>
        <w:rPr>
          <w:rFonts w:ascii="Arial" w:hAnsi="Arial" w:cs="Arial"/>
          <w:i/>
          <w:iCs/>
          <w:sz w:val="18"/>
          <w:szCs w:val="18"/>
        </w:rPr>
      </w:pPr>
    </w:p>
    <w:p w14:paraId="5EB9FD6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03A9EA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3E51E6D" w14:textId="77777777" w:rsidR="00354C04" w:rsidRDefault="007E01A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07CCE017" w14:textId="77777777" w:rsidR="00354C04" w:rsidRDefault="00354C04" w:rsidP="009B45B9">
      <w:pPr>
        <w:pStyle w:val="fcase1ertab"/>
        <w:tabs>
          <w:tab w:val="clear" w:pos="426"/>
          <w:tab w:val="left" w:pos="851"/>
        </w:tabs>
        <w:spacing w:before="120"/>
        <w:ind w:left="0" w:firstLine="0"/>
        <w:rPr>
          <w:rFonts w:ascii="Arial" w:hAnsi="Arial" w:cs="Arial"/>
        </w:rPr>
      </w:pPr>
    </w:p>
    <w:p w14:paraId="59BD97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1C1922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9678FA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4FF166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90BE06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7ACF86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A7E15B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10D81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3F59E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8C17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DD1F3A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3576CD" w14:textId="77777777">
        <w:trPr>
          <w:trHeight w:val="1021"/>
        </w:trPr>
        <w:tc>
          <w:tcPr>
            <w:tcW w:w="4503" w:type="dxa"/>
            <w:tcBorders>
              <w:top w:val="single" w:sz="4" w:space="0" w:color="000000"/>
              <w:left w:val="single" w:sz="4" w:space="0" w:color="000000"/>
            </w:tcBorders>
            <w:shd w:val="clear" w:color="auto" w:fill="CCFFFF"/>
          </w:tcPr>
          <w:p w14:paraId="22138B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2CE658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19F0BE" w14:textId="77777777" w:rsidR="009B1CD0" w:rsidRDefault="009B1CD0" w:rsidP="006F3DF9">
            <w:pPr>
              <w:tabs>
                <w:tab w:val="left" w:pos="851"/>
              </w:tabs>
              <w:snapToGrid w:val="0"/>
              <w:jc w:val="both"/>
              <w:rPr>
                <w:rFonts w:ascii="Arial" w:hAnsi="Arial" w:cs="Arial"/>
              </w:rPr>
            </w:pPr>
          </w:p>
        </w:tc>
      </w:tr>
      <w:tr w:rsidR="009B1CD0" w14:paraId="6FA39DB6" w14:textId="77777777">
        <w:trPr>
          <w:trHeight w:val="1021"/>
        </w:trPr>
        <w:tc>
          <w:tcPr>
            <w:tcW w:w="4503" w:type="dxa"/>
            <w:tcBorders>
              <w:left w:val="single" w:sz="4" w:space="0" w:color="000000"/>
            </w:tcBorders>
          </w:tcPr>
          <w:p w14:paraId="5F1B5E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80FDCF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39E0145" w14:textId="77777777" w:rsidR="009B1CD0" w:rsidRDefault="009B1CD0" w:rsidP="006F3DF9">
            <w:pPr>
              <w:tabs>
                <w:tab w:val="left" w:pos="851"/>
              </w:tabs>
              <w:snapToGrid w:val="0"/>
              <w:jc w:val="both"/>
              <w:rPr>
                <w:rFonts w:ascii="Arial" w:hAnsi="Arial" w:cs="Arial"/>
              </w:rPr>
            </w:pPr>
          </w:p>
        </w:tc>
      </w:tr>
      <w:tr w:rsidR="009B1CD0" w14:paraId="68CE4DB9" w14:textId="77777777">
        <w:trPr>
          <w:trHeight w:val="1021"/>
        </w:trPr>
        <w:tc>
          <w:tcPr>
            <w:tcW w:w="4503" w:type="dxa"/>
            <w:tcBorders>
              <w:left w:val="single" w:sz="4" w:space="0" w:color="000000"/>
              <w:bottom w:val="single" w:sz="4" w:space="0" w:color="000000"/>
            </w:tcBorders>
            <w:shd w:val="clear" w:color="auto" w:fill="CCFFFF"/>
          </w:tcPr>
          <w:p w14:paraId="72E653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2487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5D3BDC" w14:textId="77777777" w:rsidR="009B1CD0" w:rsidRDefault="009B1CD0" w:rsidP="006F3DF9">
            <w:pPr>
              <w:tabs>
                <w:tab w:val="left" w:pos="851"/>
              </w:tabs>
              <w:snapToGrid w:val="0"/>
              <w:jc w:val="both"/>
              <w:rPr>
                <w:rFonts w:ascii="Arial" w:hAnsi="Arial" w:cs="Arial"/>
              </w:rPr>
            </w:pPr>
          </w:p>
        </w:tc>
      </w:tr>
    </w:tbl>
    <w:p w14:paraId="4D889423" w14:textId="77777777" w:rsidR="009B1CD0" w:rsidRDefault="009B1CD0" w:rsidP="006C4338">
      <w:pPr>
        <w:tabs>
          <w:tab w:val="left" w:pos="851"/>
          <w:tab w:val="left" w:pos="6237"/>
        </w:tabs>
      </w:pPr>
    </w:p>
    <w:p w14:paraId="0BA7EC11" w14:textId="77777777" w:rsidR="009B1CD0" w:rsidRDefault="009B1CD0" w:rsidP="006C4338">
      <w:pPr>
        <w:pStyle w:val="fcasegauche"/>
        <w:tabs>
          <w:tab w:val="left" w:pos="851"/>
        </w:tabs>
        <w:spacing w:after="0"/>
        <w:ind w:left="0" w:firstLine="0"/>
        <w:rPr>
          <w:rFonts w:ascii="Arial" w:hAnsi="Arial" w:cs="Arial"/>
          <w:bCs/>
          <w:iCs/>
        </w:rPr>
      </w:pPr>
    </w:p>
    <w:p w14:paraId="44180A7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9572DB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082545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2EAA60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hAnsi="Arial" w:cs="Arial"/>
        </w:rPr>
        <w:t>Nom de l’établissement bancaire :</w:t>
      </w:r>
    </w:p>
    <w:p w14:paraId="6EEF861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F852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271EA2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73019F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hAnsi="Arial" w:cs="Arial"/>
        </w:rPr>
        <w:t>Numéro de compte :</w:t>
      </w:r>
    </w:p>
    <w:p w14:paraId="0B608C4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1F2ED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89EE7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8F37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4F5B9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proofErr w:type="gramStart"/>
      <w:r>
        <w:rPr>
          <w:rFonts w:ascii="Arial" w:hAnsi="Arial" w:cs="Arial"/>
          <w:i/>
          <w:sz w:val="18"/>
          <w:szCs w:val="18"/>
        </w:rPr>
        <w:t>)</w:t>
      </w:r>
      <w:r>
        <w:rPr>
          <w:rFonts w:ascii="Arial" w:hAnsi="Arial" w:cs="Arial"/>
          <w:b/>
          <w:sz w:val="22"/>
          <w:szCs w:val="22"/>
        </w:rPr>
        <w:t>:</w:t>
      </w:r>
      <w:proofErr w:type="gramEnd"/>
    </w:p>
    <w:p w14:paraId="0D7AAD9E" w14:textId="77777777" w:rsidR="009B1CD0" w:rsidRDefault="009B1CD0" w:rsidP="00934503">
      <w:pPr>
        <w:tabs>
          <w:tab w:val="left" w:pos="426"/>
          <w:tab w:val="left" w:pos="851"/>
        </w:tabs>
        <w:rPr>
          <w:rFonts w:ascii="Arial" w:hAnsi="Arial" w:cs="Arial"/>
          <w:b/>
        </w:rPr>
      </w:pPr>
    </w:p>
    <w:p w14:paraId="36634B7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NON</w:t>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OUI</w:t>
      </w:r>
    </w:p>
    <w:p w14:paraId="1A5399A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43A920F" w14:textId="77777777" w:rsidR="009B1CD0" w:rsidRDefault="009B1CD0" w:rsidP="009B45B9">
      <w:pPr>
        <w:tabs>
          <w:tab w:val="left" w:pos="426"/>
          <w:tab w:val="left" w:pos="851"/>
        </w:tabs>
        <w:jc w:val="both"/>
        <w:rPr>
          <w:rFonts w:ascii="Arial" w:hAnsi="Arial" w:cs="Arial"/>
          <w:b/>
        </w:rPr>
      </w:pPr>
    </w:p>
    <w:p w14:paraId="2601FCA1" w14:textId="77777777" w:rsidR="009B1CD0" w:rsidRDefault="009B1CD0" w:rsidP="009B45B9">
      <w:pPr>
        <w:tabs>
          <w:tab w:val="left" w:pos="426"/>
          <w:tab w:val="left" w:pos="851"/>
        </w:tabs>
        <w:jc w:val="both"/>
        <w:rPr>
          <w:rFonts w:ascii="Arial" w:hAnsi="Arial" w:cs="Arial"/>
          <w:b/>
        </w:rPr>
      </w:pPr>
    </w:p>
    <w:p w14:paraId="3545624A" w14:textId="24B83344" w:rsidR="009B1CD0" w:rsidRDefault="009B1CD0" w:rsidP="009B45B9">
      <w:pPr>
        <w:pStyle w:val="Titre4"/>
        <w:tabs>
          <w:tab w:val="clear" w:pos="4111"/>
          <w:tab w:val="left" w:pos="426"/>
          <w:tab w:val="left" w:pos="851"/>
        </w:tabs>
      </w:pPr>
      <w:r>
        <w:rPr>
          <w:sz w:val="22"/>
          <w:szCs w:val="22"/>
        </w:rPr>
        <w:t>B5 -Durée d’exécution du marché ou de l’accord-cadre </w:t>
      </w:r>
      <w:r w:rsidR="008358C3">
        <w:rPr>
          <w:sz w:val="22"/>
          <w:szCs w:val="22"/>
        </w:rPr>
        <w:t xml:space="preserve">dans le cadre de la tranche 2 </w:t>
      </w:r>
      <w:r>
        <w:rPr>
          <w:sz w:val="22"/>
          <w:szCs w:val="22"/>
        </w:rPr>
        <w:t>:</w:t>
      </w:r>
    </w:p>
    <w:p w14:paraId="41D87465" w14:textId="77777777" w:rsidR="009B1CD0" w:rsidRDefault="009B1CD0" w:rsidP="009B45B9">
      <w:pPr>
        <w:tabs>
          <w:tab w:val="left" w:pos="576"/>
          <w:tab w:val="left" w:pos="851"/>
        </w:tabs>
        <w:jc w:val="both"/>
        <w:rPr>
          <w:rFonts w:ascii="Arial" w:hAnsi="Arial" w:cs="Arial"/>
        </w:rPr>
      </w:pPr>
    </w:p>
    <w:p w14:paraId="27F6136B"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proofErr w:type="gramStart"/>
      <w:r>
        <w:rPr>
          <w:rFonts w:ascii="Arial" w:hAnsi="Arial" w:cs="Arial"/>
        </w:rPr>
        <w:t xml:space="preserve">de </w:t>
      </w:r>
      <w:r w:rsidR="00876F82">
        <w:rPr>
          <w:rFonts w:ascii="Arial" w:hAnsi="Arial" w:cs="Arial"/>
        </w:rPr>
        <w:t>un</w:t>
      </w:r>
      <w:proofErr w:type="gramEnd"/>
      <w:r w:rsidR="00876F82">
        <w:rPr>
          <w:rFonts w:ascii="Arial" w:hAnsi="Arial" w:cs="Arial"/>
        </w:rPr>
        <w:t xml:space="preserve"> (1) an </w:t>
      </w:r>
      <w:r>
        <w:rPr>
          <w:rFonts w:ascii="Arial" w:hAnsi="Arial" w:cs="Arial"/>
        </w:rPr>
        <w:t>à compter de :</w:t>
      </w:r>
    </w:p>
    <w:p w14:paraId="2653C9B6" w14:textId="77777777" w:rsidR="009B1CD0" w:rsidRDefault="009B1CD0" w:rsidP="009B45B9">
      <w:pPr>
        <w:tabs>
          <w:tab w:val="left" w:pos="851"/>
        </w:tabs>
      </w:pPr>
      <w:r>
        <w:rPr>
          <w:rFonts w:ascii="Arial" w:hAnsi="Arial" w:cs="Arial"/>
          <w:i/>
          <w:sz w:val="18"/>
          <w:szCs w:val="18"/>
        </w:rPr>
        <w:t>(Cocher la case correspondante.)</w:t>
      </w:r>
    </w:p>
    <w:p w14:paraId="776E1CC9" w14:textId="5930A7FF"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1"/>
            </w:checkBox>
          </w:ffData>
        </w:fldChar>
      </w:r>
      <w:r w:rsidR="007A756F">
        <w:instrText xml:space="preserve"> FORMCHECKBOX </w:instrText>
      </w:r>
      <w:r w:rsidR="007A756F">
        <w:fldChar w:fldCharType="separate"/>
      </w:r>
      <w:r w:rsidR="007A756F">
        <w:fldChar w:fldCharType="end"/>
      </w:r>
      <w:r w:rsidR="009B1CD0">
        <w:rPr>
          <w:rFonts w:ascii="Arial" w:hAnsi="Arial" w:cs="Arial"/>
        </w:rPr>
        <w:tab/>
        <w:t>la date de notification du marché ou de l’accord-cadre ;</w:t>
      </w:r>
    </w:p>
    <w:p w14:paraId="56534AC5" w14:textId="07E28E5D"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0"/>
            </w:checkBox>
          </w:ffData>
        </w:fldChar>
      </w:r>
      <w:r w:rsidR="007A756F">
        <w:instrText xml:space="preserve"> FORMCHECKBOX </w:instrText>
      </w:r>
      <w:r w:rsidR="007A756F">
        <w:fldChar w:fldCharType="separate"/>
      </w:r>
      <w:r w:rsidR="007A756F">
        <w:fldChar w:fldCharType="end"/>
      </w:r>
      <w:r w:rsidR="00876F82">
        <w:t xml:space="preserve"> </w:t>
      </w:r>
      <w:r w:rsidR="00876F82">
        <w:rPr>
          <w:rFonts w:ascii="Arial" w:hAnsi="Arial" w:cs="Arial"/>
        </w:rPr>
        <w:t xml:space="preserve"> </w:t>
      </w:r>
      <w:r w:rsidR="009B1CD0">
        <w:rPr>
          <w:rFonts w:ascii="Arial" w:hAnsi="Arial" w:cs="Arial"/>
        </w:rPr>
        <w:t>la date de noti</w:t>
      </w:r>
      <w:r w:rsidR="00876F82">
        <w:rPr>
          <w:rFonts w:ascii="Arial" w:hAnsi="Arial" w:cs="Arial"/>
        </w:rPr>
        <w:t>fication de l’ordre de service prescrivant le début d’exécution</w:t>
      </w:r>
    </w:p>
    <w:p w14:paraId="54685C3B" w14:textId="77777777" w:rsidR="009B1CD0" w:rsidRDefault="00844DAA" w:rsidP="009B45B9">
      <w:pPr>
        <w:tabs>
          <w:tab w:val="left" w:pos="851"/>
        </w:tabs>
        <w:spacing w:before="120"/>
        <w:ind w:left="1134" w:hanging="567"/>
        <w:jc w:val="both"/>
        <w:rPr>
          <w:rFonts w:ascii="Arial" w:hAnsi="Arial" w:cs="Arial"/>
        </w:rPr>
      </w:pP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rsidR="009B1CD0">
        <w:rPr>
          <w:rFonts w:ascii="Arial" w:hAnsi="Arial" w:cs="Arial"/>
        </w:rPr>
        <w:tab/>
        <w:t>la date de début d’exécution prévue par le marché ou l’accord-cadre lorsqu’elle est postérieure à la date de notification.</w:t>
      </w:r>
    </w:p>
    <w:p w14:paraId="42A71628" w14:textId="77777777" w:rsidR="00F94793" w:rsidRDefault="00842D8E" w:rsidP="009B45B9">
      <w:pPr>
        <w:tabs>
          <w:tab w:val="left" w:pos="851"/>
        </w:tabs>
        <w:spacing w:before="120"/>
        <w:ind w:left="1134" w:hanging="567"/>
        <w:jc w:val="both"/>
        <w:rPr>
          <w:rFonts w:ascii="Arial" w:hAnsi="Arial" w:cs="Arial"/>
          <w:b/>
        </w:rPr>
      </w:pPr>
      <w:r>
        <w:rPr>
          <w:rFonts w:ascii="Arial" w:hAnsi="Arial" w:cs="Arial"/>
          <w:b/>
        </w:rPr>
        <w:br w:type="page"/>
      </w:r>
    </w:p>
    <w:p w14:paraId="1F09C464" w14:textId="77777777" w:rsidR="009B1CD0" w:rsidRDefault="009B1CD0" w:rsidP="009B45B9">
      <w:pPr>
        <w:tabs>
          <w:tab w:val="left" w:pos="426"/>
          <w:tab w:val="left" w:pos="851"/>
        </w:tabs>
        <w:jc w:val="both"/>
        <w:rPr>
          <w:rFonts w:ascii="Arial" w:hAnsi="Arial" w:cs="Arial"/>
          <w:b/>
        </w:rPr>
      </w:pPr>
    </w:p>
    <w:p w14:paraId="54BFEB39" w14:textId="39674E52" w:rsidR="009B1CD0" w:rsidRPr="006A7040" w:rsidRDefault="009B1CD0" w:rsidP="009B45B9">
      <w:pPr>
        <w:pStyle w:val="fcasegauche"/>
        <w:tabs>
          <w:tab w:val="left" w:pos="426"/>
          <w:tab w:val="left" w:pos="851"/>
        </w:tabs>
        <w:spacing w:after="0"/>
        <w:ind w:left="0" w:firstLine="0"/>
        <w:jc w:val="left"/>
        <w:rPr>
          <w:rFonts w:ascii="Arial" w:hAnsi="Arial" w:cs="Arial"/>
          <w:i/>
          <w:sz w:val="18"/>
          <w:szCs w:val="18"/>
        </w:rPr>
      </w:pPr>
      <w:r w:rsidRPr="006A7040">
        <w:rPr>
          <w:rFonts w:ascii="Arial" w:hAnsi="Arial" w:cs="Arial"/>
        </w:rPr>
        <w:t>Le marché ou l’accord cadre est reconductible</w:t>
      </w:r>
      <w:r w:rsidRPr="006A7040">
        <w:tab/>
      </w:r>
      <w:r w:rsidRPr="006A7040">
        <w:tab/>
      </w:r>
      <w:r w:rsidR="006A7040" w:rsidRPr="006A7040">
        <w:fldChar w:fldCharType="begin">
          <w:ffData>
            <w:name w:val=""/>
            <w:enabled/>
            <w:calcOnExit w:val="0"/>
            <w:checkBox>
              <w:size w:val="20"/>
              <w:default w:val="0"/>
            </w:checkBox>
          </w:ffData>
        </w:fldChar>
      </w:r>
      <w:r w:rsidR="006A7040" w:rsidRPr="006A7040">
        <w:instrText xml:space="preserve"> FORMCHECKBOX </w:instrText>
      </w:r>
      <w:r w:rsidR="006A7040" w:rsidRPr="006A7040">
        <w:fldChar w:fldCharType="separate"/>
      </w:r>
      <w:r w:rsidR="006A7040" w:rsidRPr="006A7040">
        <w:fldChar w:fldCharType="end"/>
      </w:r>
      <w:r w:rsidR="00876F82" w:rsidRPr="006A7040">
        <w:t xml:space="preserve">   </w:t>
      </w:r>
      <w:r w:rsidRPr="006A7040">
        <w:t>NON</w:t>
      </w:r>
      <w:r w:rsidRPr="006A7040">
        <w:tab/>
      </w:r>
      <w:r w:rsidRPr="006A7040">
        <w:tab/>
      </w:r>
      <w:r w:rsidR="006A7040" w:rsidRPr="006A7040">
        <w:fldChar w:fldCharType="begin">
          <w:ffData>
            <w:name w:val=""/>
            <w:enabled/>
            <w:calcOnExit w:val="0"/>
            <w:checkBox>
              <w:size w:val="20"/>
              <w:default w:val="1"/>
            </w:checkBox>
          </w:ffData>
        </w:fldChar>
      </w:r>
      <w:r w:rsidR="006A7040" w:rsidRPr="006A7040">
        <w:instrText xml:space="preserve"> FORMCHECKBOX </w:instrText>
      </w:r>
      <w:r w:rsidR="006A7040" w:rsidRPr="006A7040">
        <w:fldChar w:fldCharType="separate"/>
      </w:r>
      <w:r w:rsidR="006A7040" w:rsidRPr="006A7040">
        <w:fldChar w:fldCharType="end"/>
      </w:r>
      <w:r w:rsidR="00876F82" w:rsidRPr="006A7040">
        <w:t xml:space="preserve">  </w:t>
      </w:r>
      <w:r w:rsidRPr="006A7040">
        <w:t>OUI</w:t>
      </w:r>
    </w:p>
    <w:p w14:paraId="61AFBAB4" w14:textId="77777777" w:rsidR="009B1CD0" w:rsidRDefault="009B1CD0" w:rsidP="009B45B9">
      <w:pPr>
        <w:tabs>
          <w:tab w:val="left" w:pos="851"/>
        </w:tabs>
        <w:rPr>
          <w:rFonts w:ascii="Arial" w:hAnsi="Arial" w:cs="Arial"/>
        </w:rPr>
      </w:pPr>
      <w:r w:rsidRPr="006A7040">
        <w:rPr>
          <w:rFonts w:ascii="Arial" w:hAnsi="Arial" w:cs="Arial"/>
          <w:i/>
          <w:sz w:val="18"/>
          <w:szCs w:val="18"/>
        </w:rPr>
        <w:t>(Cocher la case correspondante.)</w:t>
      </w:r>
    </w:p>
    <w:p w14:paraId="2D9A72CB" w14:textId="77777777" w:rsidR="009B1CD0" w:rsidRDefault="009B1CD0" w:rsidP="009B45B9">
      <w:pPr>
        <w:tabs>
          <w:tab w:val="left" w:pos="426"/>
          <w:tab w:val="left" w:pos="851"/>
        </w:tabs>
        <w:jc w:val="both"/>
        <w:rPr>
          <w:rFonts w:ascii="Arial" w:hAnsi="Arial" w:cs="Arial"/>
        </w:rPr>
      </w:pPr>
    </w:p>
    <w:p w14:paraId="1932A2B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6987568" w14:textId="4B3468D8"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6A7040">
        <w:rPr>
          <w:rFonts w:ascii="Arial" w:hAnsi="Arial" w:cs="Arial"/>
        </w:rPr>
        <w:t>3</w:t>
      </w:r>
    </w:p>
    <w:p w14:paraId="61DD0274" w14:textId="6FA65490"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6A7040">
        <w:rPr>
          <w:rFonts w:ascii="Arial" w:hAnsi="Arial" w:cs="Arial"/>
        </w:rPr>
        <w:t xml:space="preserve"> 12 mois – voir CCAP</w:t>
      </w:r>
    </w:p>
    <w:p w14:paraId="76B3F6A7" w14:textId="77777777" w:rsidR="009B1CD0" w:rsidRDefault="009B1CD0" w:rsidP="009B45B9">
      <w:pPr>
        <w:tabs>
          <w:tab w:val="left" w:pos="426"/>
          <w:tab w:val="left" w:pos="851"/>
        </w:tabs>
        <w:jc w:val="both"/>
        <w:rPr>
          <w:rFonts w:ascii="Arial" w:hAnsi="Arial" w:cs="Arial"/>
          <w:b/>
        </w:rPr>
      </w:pPr>
    </w:p>
    <w:p w14:paraId="710A4EB0" w14:textId="77777777" w:rsidR="009B1CD0" w:rsidRDefault="009B1CD0" w:rsidP="009B45B9">
      <w:pPr>
        <w:tabs>
          <w:tab w:val="left" w:pos="426"/>
          <w:tab w:val="left" w:pos="851"/>
        </w:tabs>
        <w:jc w:val="both"/>
        <w:rPr>
          <w:rFonts w:ascii="Arial" w:hAnsi="Arial" w:cs="Arial"/>
          <w:b/>
        </w:rPr>
      </w:pPr>
    </w:p>
    <w:p w14:paraId="3379B70A" w14:textId="77777777" w:rsidR="009B1CD0" w:rsidRDefault="009B1CD0" w:rsidP="009B45B9">
      <w:pPr>
        <w:tabs>
          <w:tab w:val="left" w:pos="426"/>
          <w:tab w:val="left" w:pos="851"/>
        </w:tabs>
        <w:jc w:val="both"/>
        <w:rPr>
          <w:rFonts w:ascii="Arial" w:hAnsi="Arial" w:cs="Arial"/>
          <w:b/>
        </w:rPr>
      </w:pPr>
    </w:p>
    <w:p w14:paraId="5F6FD345" w14:textId="77777777" w:rsidR="009B1CD0" w:rsidRDefault="009B1CD0" w:rsidP="009B45B9">
      <w:pPr>
        <w:pStyle w:val="fcase1ertab"/>
        <w:tabs>
          <w:tab w:val="left" w:pos="851"/>
        </w:tabs>
        <w:ind w:left="0" w:firstLine="0"/>
        <w:rPr>
          <w:rFonts w:ascii="Arial" w:hAnsi="Arial" w:cs="Arial"/>
        </w:rPr>
      </w:pPr>
    </w:p>
    <w:p w14:paraId="6008F9B2" w14:textId="77777777" w:rsidR="009B1CD0" w:rsidRDefault="009B1CD0" w:rsidP="009B45B9">
      <w:pPr>
        <w:tabs>
          <w:tab w:val="left" w:pos="851"/>
        </w:tabs>
        <w:jc w:val="both"/>
        <w:rPr>
          <w:rFonts w:ascii="Arial" w:hAnsi="Arial" w:cs="Arial"/>
          <w:bCs/>
        </w:rPr>
      </w:pPr>
    </w:p>
    <w:p w14:paraId="536016A0"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2AFFE94" w14:textId="77777777">
        <w:tc>
          <w:tcPr>
            <w:tcW w:w="10419" w:type="dxa"/>
            <w:shd w:val="clear" w:color="auto" w:fill="66CCFF"/>
          </w:tcPr>
          <w:p w14:paraId="2850E6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4C65685" w14:textId="77777777" w:rsidR="009B1CD0" w:rsidRDefault="009B1CD0" w:rsidP="006C4338">
      <w:pPr>
        <w:tabs>
          <w:tab w:val="left" w:pos="851"/>
        </w:tabs>
        <w:jc w:val="both"/>
      </w:pPr>
    </w:p>
    <w:p w14:paraId="77F2159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D3323A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F7DC3E" w14:textId="77777777" w:rsidTr="009B45B9">
        <w:tc>
          <w:tcPr>
            <w:tcW w:w="4644" w:type="dxa"/>
            <w:tcBorders>
              <w:top w:val="single" w:sz="4" w:space="0" w:color="000000"/>
              <w:left w:val="single" w:sz="4" w:space="0" w:color="000000"/>
              <w:bottom w:val="single" w:sz="4" w:space="0" w:color="000000"/>
            </w:tcBorders>
            <w:vAlign w:val="center"/>
          </w:tcPr>
          <w:p w14:paraId="4DEAFF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B606DE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65757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858065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0A1AEE" w14:textId="77777777" w:rsidTr="009B45B9">
        <w:trPr>
          <w:trHeight w:val="1021"/>
        </w:trPr>
        <w:tc>
          <w:tcPr>
            <w:tcW w:w="4644" w:type="dxa"/>
            <w:tcBorders>
              <w:top w:val="single" w:sz="4" w:space="0" w:color="000000"/>
              <w:left w:val="single" w:sz="4" w:space="0" w:color="000000"/>
              <w:bottom w:val="single" w:sz="4" w:space="0" w:color="auto"/>
            </w:tcBorders>
          </w:tcPr>
          <w:p w14:paraId="06C92F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F3FBB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F632DC" w14:textId="77777777" w:rsidR="00332B12" w:rsidRDefault="00332B12" w:rsidP="00B054DA">
            <w:pPr>
              <w:tabs>
                <w:tab w:val="left" w:pos="851"/>
              </w:tabs>
              <w:snapToGrid w:val="0"/>
              <w:jc w:val="both"/>
              <w:rPr>
                <w:rFonts w:ascii="Arial" w:hAnsi="Arial" w:cs="Arial"/>
                <w:b/>
                <w:bCs/>
              </w:rPr>
            </w:pPr>
          </w:p>
        </w:tc>
      </w:tr>
    </w:tbl>
    <w:p w14:paraId="68B803C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76225D" w14:textId="77777777" w:rsidR="00332B12" w:rsidRDefault="00332B12" w:rsidP="00332B12">
      <w:pPr>
        <w:pStyle w:val="fcase1ertab"/>
        <w:tabs>
          <w:tab w:val="left" w:pos="851"/>
        </w:tabs>
        <w:ind w:left="0" w:firstLine="0"/>
        <w:rPr>
          <w:rFonts w:ascii="Arial" w:hAnsi="Arial" w:cs="Arial"/>
          <w:b/>
          <w:sz w:val="22"/>
          <w:szCs w:val="22"/>
        </w:rPr>
      </w:pPr>
    </w:p>
    <w:p w14:paraId="2D113CA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5097AE" w14:textId="77777777" w:rsidR="00332B12" w:rsidRDefault="00332B12" w:rsidP="006C4338">
      <w:pPr>
        <w:tabs>
          <w:tab w:val="left" w:pos="851"/>
        </w:tabs>
        <w:jc w:val="both"/>
      </w:pPr>
    </w:p>
    <w:p w14:paraId="73D7ACD9"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340EFB5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CD11D8" w14:textId="77777777" w:rsidR="009B1CD0" w:rsidRDefault="009B1CD0" w:rsidP="005846FB">
      <w:pPr>
        <w:tabs>
          <w:tab w:val="left" w:pos="851"/>
        </w:tabs>
        <w:rPr>
          <w:rFonts w:ascii="Arial" w:hAnsi="Arial" w:cs="Arial"/>
        </w:rPr>
      </w:pPr>
    </w:p>
    <w:p w14:paraId="7F32721E" w14:textId="77777777" w:rsidR="00036500" w:rsidRDefault="00036500" w:rsidP="005846FB">
      <w:pPr>
        <w:tabs>
          <w:tab w:val="left" w:pos="851"/>
        </w:tabs>
        <w:rPr>
          <w:rFonts w:ascii="Arial" w:hAnsi="Arial" w:cs="Arial"/>
        </w:rPr>
      </w:pPr>
    </w:p>
    <w:p w14:paraId="4D50E341" w14:textId="77777777" w:rsidR="00332B12" w:rsidRDefault="00332B12" w:rsidP="0061068C">
      <w:pPr>
        <w:tabs>
          <w:tab w:val="left" w:pos="851"/>
        </w:tabs>
        <w:rPr>
          <w:rFonts w:ascii="Arial" w:hAnsi="Arial" w:cs="Arial"/>
        </w:rPr>
      </w:pPr>
    </w:p>
    <w:p w14:paraId="332B2648" w14:textId="77777777" w:rsidR="00332B12" w:rsidRDefault="00332B12" w:rsidP="00710FD6">
      <w:pPr>
        <w:tabs>
          <w:tab w:val="left" w:pos="851"/>
        </w:tabs>
        <w:rPr>
          <w:rFonts w:ascii="Arial" w:hAnsi="Arial" w:cs="Arial"/>
        </w:rPr>
      </w:pPr>
    </w:p>
    <w:p w14:paraId="196860B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52132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BB6C458" w14:textId="77777777" w:rsidR="00354C04" w:rsidRDefault="007E01A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5D974EBD" w14:textId="77777777" w:rsidR="009B1CD0" w:rsidRDefault="009B1CD0" w:rsidP="0083205E">
      <w:pPr>
        <w:tabs>
          <w:tab w:val="left" w:pos="851"/>
        </w:tabs>
        <w:rPr>
          <w:rFonts w:ascii="Arial" w:hAnsi="Arial" w:cs="Arial"/>
        </w:rPr>
      </w:pPr>
    </w:p>
    <w:p w14:paraId="10B4A2B9" w14:textId="77777777" w:rsidR="001C733C" w:rsidRDefault="001C733C" w:rsidP="00CD46CC">
      <w:pPr>
        <w:tabs>
          <w:tab w:val="left" w:pos="851"/>
        </w:tabs>
        <w:rPr>
          <w:rFonts w:ascii="Arial" w:hAnsi="Arial" w:cs="Arial"/>
        </w:rPr>
      </w:pPr>
    </w:p>
    <w:p w14:paraId="7CD3428F" w14:textId="77777777" w:rsidR="002904AF" w:rsidRDefault="007E01A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AD60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567F5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60F9BD" w14:textId="77777777" w:rsidR="002904AF" w:rsidRDefault="001C733C" w:rsidP="009B45B9">
      <w:pPr>
        <w:tabs>
          <w:tab w:val="left" w:pos="851"/>
        </w:tabs>
        <w:ind w:left="1695" w:hanging="1695"/>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159912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422D95E" w14:textId="77777777" w:rsidR="002904AF" w:rsidRDefault="002904AF" w:rsidP="001C733C">
      <w:pPr>
        <w:tabs>
          <w:tab w:val="left" w:pos="851"/>
        </w:tabs>
        <w:rPr>
          <w:rFonts w:ascii="Arial" w:hAnsi="Arial" w:cs="Arial"/>
        </w:rPr>
      </w:pPr>
    </w:p>
    <w:p w14:paraId="47F9AE36" w14:textId="77777777" w:rsidR="002904AF" w:rsidRDefault="007E01A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09D16E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58441C2" w14:textId="77777777" w:rsidR="002904AF" w:rsidRDefault="002904AF" w:rsidP="002904AF">
      <w:pPr>
        <w:tabs>
          <w:tab w:val="left" w:pos="851"/>
        </w:tabs>
        <w:rPr>
          <w:rFonts w:ascii="Arial" w:hAnsi="Arial" w:cs="Arial"/>
          <w:iCs/>
        </w:rPr>
      </w:pPr>
    </w:p>
    <w:p w14:paraId="2DDB7EE7" w14:textId="77777777" w:rsidR="002904AF" w:rsidRDefault="002904AF" w:rsidP="002904AF">
      <w:pPr>
        <w:tabs>
          <w:tab w:val="left" w:pos="851"/>
        </w:tabs>
        <w:ind w:left="1134" w:hanging="850"/>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rPr>
          <w:rFonts w:ascii="Arial" w:hAnsi="Arial" w:cs="Arial"/>
        </w:rPr>
        <w:tab/>
        <w:t>ont donné mandat au mandataire dans les conditions définies par les pouvoirs joints en annexe.</w:t>
      </w:r>
    </w:p>
    <w:p w14:paraId="58A02C13" w14:textId="77777777" w:rsidR="002904AF" w:rsidRDefault="002904AF" w:rsidP="002904AF">
      <w:pPr>
        <w:tabs>
          <w:tab w:val="left" w:pos="851"/>
        </w:tabs>
        <w:ind w:left="1134" w:hanging="850"/>
        <w:rPr>
          <w:rFonts w:ascii="Arial" w:hAnsi="Arial" w:cs="Arial"/>
          <w:i/>
          <w:sz w:val="18"/>
          <w:szCs w:val="18"/>
        </w:rPr>
      </w:pPr>
    </w:p>
    <w:p w14:paraId="13C7ABAC" w14:textId="77777777" w:rsidR="001C733C" w:rsidRDefault="001C733C" w:rsidP="001C733C">
      <w:pPr>
        <w:tabs>
          <w:tab w:val="left" w:pos="851"/>
        </w:tabs>
        <w:rPr>
          <w:rFonts w:ascii="Arial" w:hAnsi="Arial" w:cs="Arial"/>
          <w:i/>
          <w:sz w:val="18"/>
          <w:szCs w:val="18"/>
        </w:rPr>
      </w:pPr>
    </w:p>
    <w:p w14:paraId="6E11A5FF" w14:textId="77777777" w:rsidR="00036500" w:rsidRDefault="007E01A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1A108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F93D00" w14:textId="77777777" w:rsidR="00036500" w:rsidRDefault="00036500" w:rsidP="005846FB">
      <w:pPr>
        <w:tabs>
          <w:tab w:val="left" w:pos="851"/>
        </w:tabs>
        <w:rPr>
          <w:rFonts w:ascii="Arial" w:hAnsi="Arial" w:cs="Arial"/>
        </w:rPr>
      </w:pPr>
    </w:p>
    <w:p w14:paraId="14A5EBB0" w14:textId="77777777" w:rsidR="00AE7831" w:rsidRDefault="007E01A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3C4F8BBD" w14:textId="77777777" w:rsidR="00AE7831" w:rsidRDefault="00AE7831" w:rsidP="009B45B9">
      <w:pPr>
        <w:tabs>
          <w:tab w:val="left" w:pos="851"/>
        </w:tabs>
        <w:ind w:left="1701" w:hanging="850"/>
        <w:jc w:val="both"/>
      </w:pPr>
    </w:p>
    <w:p w14:paraId="52B0B277" w14:textId="77777777" w:rsidR="00036500" w:rsidRDefault="007E01A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FBB7325" w14:textId="77777777" w:rsidR="00036500" w:rsidRDefault="00036500" w:rsidP="006C4338">
      <w:pPr>
        <w:tabs>
          <w:tab w:val="left" w:pos="851"/>
        </w:tabs>
        <w:rPr>
          <w:rFonts w:ascii="Arial" w:hAnsi="Arial" w:cs="Arial"/>
          <w:iCs/>
        </w:rPr>
      </w:pPr>
    </w:p>
    <w:p w14:paraId="353D2C35" w14:textId="77777777" w:rsidR="00036500" w:rsidRDefault="00844DAA" w:rsidP="009B45B9">
      <w:pPr>
        <w:tabs>
          <w:tab w:val="left" w:pos="851"/>
        </w:tabs>
        <w:ind w:left="1134" w:hanging="850"/>
        <w:rPr>
          <w:rFonts w:ascii="Arial" w:hAnsi="Arial" w:cs="Arial"/>
          <w:i/>
          <w:sz w:val="18"/>
          <w:szCs w:val="18"/>
        </w:rPr>
      </w:pPr>
      <w:r>
        <w:tab/>
      </w:r>
      <w:r w:rsidR="007E01AB">
        <w:fldChar w:fldCharType="begin">
          <w:ffData>
            <w:name w:val=""/>
            <w:enabled/>
            <w:calcOnExit w:val="0"/>
            <w:checkBox>
              <w:size w:val="20"/>
              <w:default w:val="0"/>
            </w:checkBox>
          </w:ffData>
        </w:fldChar>
      </w:r>
      <w:r w:rsidR="00036500">
        <w:instrText xml:space="preserve"> FORMCHECKBOX </w:instrText>
      </w:r>
      <w:r w:rsidR="007E01AB">
        <w:fldChar w:fldCharType="separate"/>
      </w:r>
      <w:r w:rsidR="007E01AB">
        <w:fldChar w:fldCharType="end"/>
      </w:r>
      <w:r w:rsidR="00036500">
        <w:rPr>
          <w:rFonts w:ascii="Arial" w:hAnsi="Arial" w:cs="Arial"/>
        </w:rPr>
        <w:tab/>
      </w:r>
      <w:r w:rsidR="0010457A">
        <w:rPr>
          <w:rFonts w:ascii="Arial" w:hAnsi="Arial" w:cs="Arial"/>
        </w:rPr>
        <w:tab/>
      </w:r>
      <w:r w:rsidR="00036500">
        <w:rPr>
          <w:rFonts w:ascii="Arial" w:hAnsi="Arial" w:cs="Arial"/>
        </w:rPr>
        <w:t>donnent mandat au mandataire dans les conditions définies ci-dessous</w:t>
      </w:r>
      <w:r>
        <w:rPr>
          <w:rFonts w:ascii="Arial" w:hAnsi="Arial" w:cs="Arial"/>
        </w:rPr>
        <w:t> :</w:t>
      </w:r>
    </w:p>
    <w:p w14:paraId="06D5B7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FF0F84" w14:textId="77777777" w:rsidR="009B1CD0" w:rsidRDefault="009B1CD0" w:rsidP="006C4338">
      <w:pPr>
        <w:tabs>
          <w:tab w:val="left" w:pos="851"/>
        </w:tabs>
        <w:rPr>
          <w:rFonts w:ascii="Arial" w:hAnsi="Arial" w:cs="Arial"/>
        </w:rPr>
      </w:pPr>
    </w:p>
    <w:p w14:paraId="070308CF" w14:textId="77777777" w:rsidR="0021527A" w:rsidRDefault="0021527A" w:rsidP="006C4338">
      <w:pPr>
        <w:tabs>
          <w:tab w:val="left" w:pos="851"/>
        </w:tabs>
        <w:rPr>
          <w:rFonts w:ascii="Arial" w:hAnsi="Arial" w:cs="Arial"/>
        </w:rPr>
      </w:pPr>
    </w:p>
    <w:p w14:paraId="1A75961D" w14:textId="77777777" w:rsidR="0021527A" w:rsidRDefault="0021527A" w:rsidP="006F3DF9">
      <w:pPr>
        <w:tabs>
          <w:tab w:val="left" w:pos="851"/>
        </w:tabs>
        <w:rPr>
          <w:rFonts w:ascii="Arial" w:hAnsi="Arial" w:cs="Arial"/>
        </w:rPr>
      </w:pPr>
    </w:p>
    <w:p w14:paraId="2C0C90C2" w14:textId="77777777" w:rsidR="0021527A" w:rsidRDefault="0021527A" w:rsidP="005846FB">
      <w:pPr>
        <w:tabs>
          <w:tab w:val="left" w:pos="851"/>
        </w:tabs>
        <w:rPr>
          <w:rFonts w:ascii="Arial" w:hAnsi="Arial" w:cs="Arial"/>
        </w:rPr>
      </w:pPr>
    </w:p>
    <w:p w14:paraId="791A1B1F" w14:textId="77777777" w:rsidR="0021527A" w:rsidRDefault="0021527A" w:rsidP="005846FB">
      <w:pPr>
        <w:tabs>
          <w:tab w:val="left" w:pos="851"/>
        </w:tabs>
        <w:rPr>
          <w:rFonts w:ascii="Arial" w:hAnsi="Arial" w:cs="Arial"/>
        </w:rPr>
      </w:pPr>
    </w:p>
    <w:p w14:paraId="798F5A6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F7E6AC4" w14:textId="77777777" w:rsidTr="00B054DA">
        <w:tc>
          <w:tcPr>
            <w:tcW w:w="4644" w:type="dxa"/>
            <w:tcBorders>
              <w:top w:val="single" w:sz="4" w:space="0" w:color="000000"/>
              <w:left w:val="single" w:sz="4" w:space="0" w:color="000000"/>
              <w:bottom w:val="single" w:sz="4" w:space="0" w:color="000000"/>
            </w:tcBorders>
            <w:vAlign w:val="center"/>
          </w:tcPr>
          <w:p w14:paraId="0B8B77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86C74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98BD1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79C3A8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DBD7FB8" w14:textId="77777777" w:rsidTr="00B054DA">
        <w:trPr>
          <w:trHeight w:val="1021"/>
        </w:trPr>
        <w:tc>
          <w:tcPr>
            <w:tcW w:w="4644" w:type="dxa"/>
            <w:tcBorders>
              <w:top w:val="single" w:sz="4" w:space="0" w:color="000000"/>
              <w:left w:val="single" w:sz="4" w:space="0" w:color="000000"/>
            </w:tcBorders>
            <w:shd w:val="clear" w:color="auto" w:fill="CCFFFF"/>
          </w:tcPr>
          <w:p w14:paraId="6FD2C8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98F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A4CF9C" w14:textId="77777777" w:rsidR="00332B12" w:rsidRDefault="00332B12" w:rsidP="00B054DA">
            <w:pPr>
              <w:tabs>
                <w:tab w:val="left" w:pos="851"/>
              </w:tabs>
              <w:snapToGrid w:val="0"/>
              <w:jc w:val="both"/>
              <w:rPr>
                <w:rFonts w:ascii="Arial" w:hAnsi="Arial" w:cs="Arial"/>
                <w:b/>
                <w:bCs/>
              </w:rPr>
            </w:pPr>
          </w:p>
        </w:tc>
      </w:tr>
      <w:tr w:rsidR="00332B12" w14:paraId="3396DA50" w14:textId="77777777" w:rsidTr="00B054DA">
        <w:trPr>
          <w:trHeight w:val="1021"/>
        </w:trPr>
        <w:tc>
          <w:tcPr>
            <w:tcW w:w="4644" w:type="dxa"/>
            <w:tcBorders>
              <w:left w:val="single" w:sz="4" w:space="0" w:color="000000"/>
            </w:tcBorders>
          </w:tcPr>
          <w:p w14:paraId="59D98C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9FCC3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0D7D86E" w14:textId="77777777" w:rsidR="00332B12" w:rsidRDefault="00332B12" w:rsidP="00B054DA">
            <w:pPr>
              <w:tabs>
                <w:tab w:val="left" w:pos="851"/>
              </w:tabs>
              <w:snapToGrid w:val="0"/>
              <w:jc w:val="both"/>
              <w:rPr>
                <w:rFonts w:ascii="Arial" w:hAnsi="Arial" w:cs="Arial"/>
                <w:b/>
                <w:bCs/>
              </w:rPr>
            </w:pPr>
          </w:p>
        </w:tc>
      </w:tr>
      <w:tr w:rsidR="00332B12" w14:paraId="164C4CB0" w14:textId="77777777" w:rsidTr="00B054DA">
        <w:trPr>
          <w:trHeight w:val="1021"/>
        </w:trPr>
        <w:tc>
          <w:tcPr>
            <w:tcW w:w="4644" w:type="dxa"/>
            <w:tcBorders>
              <w:left w:val="single" w:sz="4" w:space="0" w:color="000000"/>
            </w:tcBorders>
            <w:shd w:val="clear" w:color="auto" w:fill="CCFFFF"/>
          </w:tcPr>
          <w:p w14:paraId="3D420D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0E8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BA6BA78" w14:textId="77777777" w:rsidR="00332B12" w:rsidRDefault="00332B12" w:rsidP="00B054DA">
            <w:pPr>
              <w:tabs>
                <w:tab w:val="left" w:pos="851"/>
              </w:tabs>
              <w:snapToGrid w:val="0"/>
              <w:jc w:val="both"/>
              <w:rPr>
                <w:rFonts w:ascii="Arial" w:hAnsi="Arial" w:cs="Arial"/>
                <w:b/>
                <w:bCs/>
              </w:rPr>
            </w:pPr>
          </w:p>
        </w:tc>
      </w:tr>
      <w:tr w:rsidR="00332B12" w14:paraId="61661296" w14:textId="77777777" w:rsidTr="00B054DA">
        <w:trPr>
          <w:trHeight w:val="1021"/>
        </w:trPr>
        <w:tc>
          <w:tcPr>
            <w:tcW w:w="4644" w:type="dxa"/>
            <w:tcBorders>
              <w:left w:val="single" w:sz="4" w:space="0" w:color="000000"/>
            </w:tcBorders>
          </w:tcPr>
          <w:p w14:paraId="0826A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ECE0B0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18B2061" w14:textId="77777777" w:rsidR="00332B12" w:rsidRDefault="00332B12" w:rsidP="00B054DA">
            <w:pPr>
              <w:tabs>
                <w:tab w:val="left" w:pos="851"/>
              </w:tabs>
              <w:snapToGrid w:val="0"/>
              <w:jc w:val="both"/>
              <w:rPr>
                <w:rFonts w:ascii="Arial" w:hAnsi="Arial" w:cs="Arial"/>
                <w:b/>
                <w:bCs/>
              </w:rPr>
            </w:pPr>
          </w:p>
        </w:tc>
      </w:tr>
      <w:tr w:rsidR="00332B12" w14:paraId="5868037B" w14:textId="77777777" w:rsidTr="00B054DA">
        <w:trPr>
          <w:trHeight w:val="1021"/>
        </w:trPr>
        <w:tc>
          <w:tcPr>
            <w:tcW w:w="4644" w:type="dxa"/>
            <w:tcBorders>
              <w:left w:val="single" w:sz="4" w:space="0" w:color="000000"/>
              <w:bottom w:val="single" w:sz="4" w:space="0" w:color="000000"/>
            </w:tcBorders>
            <w:shd w:val="clear" w:color="auto" w:fill="CCFFFF"/>
          </w:tcPr>
          <w:p w14:paraId="23E3E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A0E5AF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3C3C4F7" w14:textId="77777777" w:rsidR="00332B12" w:rsidRDefault="00332B12" w:rsidP="00B054DA">
            <w:pPr>
              <w:tabs>
                <w:tab w:val="left" w:pos="851"/>
              </w:tabs>
              <w:snapToGrid w:val="0"/>
              <w:jc w:val="both"/>
              <w:rPr>
                <w:rFonts w:ascii="Arial" w:hAnsi="Arial" w:cs="Arial"/>
                <w:b/>
                <w:bCs/>
              </w:rPr>
            </w:pPr>
          </w:p>
        </w:tc>
      </w:tr>
    </w:tbl>
    <w:p w14:paraId="295A780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BB5F11" w14:textId="77777777" w:rsidR="009B1CD0" w:rsidRDefault="009B1CD0" w:rsidP="006C4338">
      <w:pPr>
        <w:tabs>
          <w:tab w:val="left" w:pos="851"/>
        </w:tabs>
        <w:rPr>
          <w:rFonts w:ascii="Arial" w:hAnsi="Arial" w:cs="Arial"/>
        </w:rPr>
      </w:pPr>
    </w:p>
    <w:p w14:paraId="453ABD55" w14:textId="77777777" w:rsidR="009B1CD0" w:rsidRDefault="009B1CD0" w:rsidP="006C4338">
      <w:pPr>
        <w:tabs>
          <w:tab w:val="left" w:pos="851"/>
        </w:tabs>
        <w:rPr>
          <w:rFonts w:ascii="Arial" w:hAnsi="Arial" w:cs="Arial"/>
        </w:rPr>
      </w:pPr>
    </w:p>
    <w:p w14:paraId="797E3B8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E0429D" w14:textId="77777777">
        <w:tc>
          <w:tcPr>
            <w:tcW w:w="10277" w:type="dxa"/>
            <w:shd w:val="clear" w:color="auto" w:fill="66CCFF"/>
          </w:tcPr>
          <w:p w14:paraId="7ABE4EC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3686EA8" w14:textId="77777777" w:rsidR="009B1CD0" w:rsidRDefault="009B1CD0" w:rsidP="006C4338">
      <w:pPr>
        <w:tabs>
          <w:tab w:val="left" w:pos="851"/>
        </w:tabs>
      </w:pPr>
    </w:p>
    <w:p w14:paraId="7365EA99" w14:textId="45568187" w:rsidR="00265A7F" w:rsidRDefault="00265A7F" w:rsidP="006C4338">
      <w:pPr>
        <w:tabs>
          <w:tab w:val="left" w:pos="851"/>
        </w:tabs>
      </w:pPr>
      <w:r>
        <w:t>A remplir et signer par l’acheteur s’il accepte l’offre.</w:t>
      </w:r>
    </w:p>
    <w:p w14:paraId="1869F2FC" w14:textId="77777777" w:rsidR="009B1CD0" w:rsidRDefault="009B1CD0" w:rsidP="006C4338">
      <w:pPr>
        <w:tabs>
          <w:tab w:val="left" w:pos="851"/>
        </w:tabs>
      </w:pPr>
    </w:p>
    <w:p w14:paraId="339B59C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9CF2165"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Grand Port Maritime de la Guyane</w:t>
      </w:r>
    </w:p>
    <w:p w14:paraId="4A410931"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Port de Dégrad-des-Cannes</w:t>
      </w:r>
    </w:p>
    <w:p w14:paraId="3C0A6D0D"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97354 REMIRE-MONTJOLY</w:t>
      </w:r>
    </w:p>
    <w:p w14:paraId="770653CD" w14:textId="77777777" w:rsidR="009B1CD0" w:rsidRPr="001E4849" w:rsidRDefault="009B1CD0" w:rsidP="005846FB">
      <w:pPr>
        <w:pStyle w:val="En-tte"/>
        <w:tabs>
          <w:tab w:val="clear" w:pos="4536"/>
          <w:tab w:val="clear" w:pos="9072"/>
          <w:tab w:val="left" w:pos="851"/>
        </w:tabs>
        <w:jc w:val="both"/>
        <w:rPr>
          <w:rFonts w:ascii="Arial" w:hAnsi="Arial" w:cs="Arial"/>
          <w:sz w:val="22"/>
          <w:szCs w:val="22"/>
        </w:rPr>
      </w:pPr>
    </w:p>
    <w:p w14:paraId="48C9D5A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Nom, prénom, qualité du signataire du marché ou de l’accord-cadre :</w:t>
      </w:r>
    </w:p>
    <w:p w14:paraId="021592EE"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4C930B4" w14:textId="77777777" w:rsidR="001E4849" w:rsidRPr="001E4849" w:rsidRDefault="001E4849" w:rsidP="001E4849">
      <w:pPr>
        <w:spacing w:before="240" w:after="120"/>
        <w:jc w:val="center"/>
        <w:rPr>
          <w:rFonts w:ascii="Arial" w:hAnsi="Arial" w:cs="Arial"/>
          <w:b/>
          <w:sz w:val="22"/>
          <w:szCs w:val="22"/>
        </w:rPr>
      </w:pPr>
      <w:r w:rsidRPr="001E4849">
        <w:rPr>
          <w:rFonts w:ascii="Arial" w:hAnsi="Arial" w:cs="Arial"/>
          <w:b/>
          <w:sz w:val="22"/>
          <w:szCs w:val="22"/>
        </w:rPr>
        <w:t>Monsieur le Président du Directoire du Grand Port Maritime de la Guyane</w:t>
      </w:r>
    </w:p>
    <w:p w14:paraId="555E31B2" w14:textId="77777777" w:rsidR="009B1CD0" w:rsidRDefault="009B1CD0" w:rsidP="009B45B9">
      <w:pPr>
        <w:tabs>
          <w:tab w:val="left" w:pos="851"/>
        </w:tabs>
        <w:jc w:val="both"/>
        <w:rPr>
          <w:rFonts w:ascii="Arial" w:hAnsi="Arial" w:cs="Arial"/>
        </w:rPr>
      </w:pPr>
    </w:p>
    <w:p w14:paraId="19A55E5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876F82">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8221AC8"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30685357" w14:textId="77777777" w:rsidR="00231697" w:rsidRDefault="00231697" w:rsidP="009B45B9">
      <w:pPr>
        <w:tabs>
          <w:tab w:val="left" w:pos="851"/>
        </w:tabs>
        <w:jc w:val="both"/>
        <w:rPr>
          <w:rFonts w:ascii="Arial" w:hAnsi="Arial" w:cs="Arial"/>
        </w:rPr>
      </w:pPr>
    </w:p>
    <w:p w14:paraId="6E234A03" w14:textId="77777777" w:rsidR="00231697" w:rsidRPr="00231697" w:rsidRDefault="00231697" w:rsidP="00231697">
      <w:pPr>
        <w:tabs>
          <w:tab w:val="left" w:pos="851"/>
        </w:tabs>
        <w:spacing w:after="120"/>
        <w:jc w:val="center"/>
        <w:rPr>
          <w:rFonts w:ascii="Arial" w:hAnsi="Arial" w:cs="Arial"/>
          <w:b/>
        </w:rPr>
      </w:pPr>
      <w:r w:rsidRPr="00231697">
        <w:rPr>
          <w:rFonts w:ascii="Arial" w:hAnsi="Arial" w:cs="Arial"/>
          <w:b/>
        </w:rPr>
        <w:t>DIRECTION PROSPECTIVE ET DEVELOPPEMENT</w:t>
      </w:r>
    </w:p>
    <w:p w14:paraId="5ADB5032" w14:textId="77777777" w:rsidR="00231697" w:rsidRPr="00231697" w:rsidRDefault="00231697" w:rsidP="00231697">
      <w:pPr>
        <w:tabs>
          <w:tab w:val="left" w:pos="851"/>
        </w:tabs>
        <w:spacing w:after="120"/>
        <w:jc w:val="center"/>
        <w:rPr>
          <w:rFonts w:ascii="Arial" w:hAnsi="Arial" w:cs="Arial"/>
          <w:b/>
        </w:rPr>
      </w:pPr>
      <w:r w:rsidRPr="00231697">
        <w:rPr>
          <w:rFonts w:ascii="Arial" w:hAnsi="Arial" w:cs="Arial"/>
          <w:b/>
        </w:rPr>
        <w:t>GRAND PORT MARITIME DE LA GUYANE</w:t>
      </w:r>
    </w:p>
    <w:p w14:paraId="2AA078CA" w14:textId="77777777" w:rsidR="00231697" w:rsidRPr="00231697" w:rsidRDefault="00231697" w:rsidP="00231697">
      <w:pPr>
        <w:tabs>
          <w:tab w:val="left" w:pos="851"/>
        </w:tabs>
        <w:spacing w:after="120"/>
        <w:jc w:val="center"/>
        <w:rPr>
          <w:rFonts w:ascii="Arial" w:hAnsi="Arial" w:cs="Arial"/>
          <w:b/>
        </w:rPr>
      </w:pPr>
      <w:r w:rsidRPr="00231697">
        <w:rPr>
          <w:rFonts w:ascii="Arial" w:hAnsi="Arial" w:cs="Arial"/>
          <w:b/>
        </w:rPr>
        <w:t>ZI de DEGRAD-DES-CANNES</w:t>
      </w:r>
    </w:p>
    <w:p w14:paraId="2429390B" w14:textId="77777777" w:rsidR="00231697" w:rsidRDefault="00231697" w:rsidP="00231697">
      <w:pPr>
        <w:tabs>
          <w:tab w:val="left" w:pos="851"/>
        </w:tabs>
        <w:spacing w:after="120"/>
        <w:jc w:val="center"/>
        <w:rPr>
          <w:rFonts w:ascii="Arial" w:hAnsi="Arial" w:cs="Arial"/>
          <w:b/>
        </w:rPr>
      </w:pPr>
      <w:r w:rsidRPr="00231697">
        <w:rPr>
          <w:rFonts w:ascii="Arial" w:hAnsi="Arial" w:cs="Arial"/>
          <w:b/>
        </w:rPr>
        <w:t>97354 REMIRE-MONTJOLY</w:t>
      </w:r>
    </w:p>
    <w:p w14:paraId="3C96098C" w14:textId="62F917D3" w:rsidR="00231697" w:rsidRDefault="001E4849" w:rsidP="00231697">
      <w:pPr>
        <w:tabs>
          <w:tab w:val="left" w:pos="851"/>
        </w:tabs>
        <w:spacing w:after="120"/>
        <w:jc w:val="center"/>
        <w:rPr>
          <w:rFonts w:ascii="Arial" w:hAnsi="Arial" w:cs="Arial"/>
          <w:b/>
        </w:rPr>
      </w:pPr>
      <w:proofErr w:type="gramStart"/>
      <w:r w:rsidRPr="00F63A8F">
        <w:rPr>
          <w:rFonts w:ascii="Arial" w:hAnsi="Arial" w:cs="Arial"/>
          <w:b/>
        </w:rPr>
        <w:t>Fax:</w:t>
      </w:r>
      <w:proofErr w:type="gramEnd"/>
      <w:r w:rsidRPr="00F63A8F">
        <w:rPr>
          <w:rFonts w:ascii="Arial" w:hAnsi="Arial" w:cs="Arial"/>
          <w:b/>
        </w:rPr>
        <w:t xml:space="preserve"> 05 94 29 96 63</w:t>
      </w:r>
    </w:p>
    <w:p w14:paraId="2E91E264" w14:textId="77777777" w:rsidR="00231697" w:rsidRPr="00F63A8F" w:rsidRDefault="00231697" w:rsidP="00231697">
      <w:pPr>
        <w:tabs>
          <w:tab w:val="left" w:pos="851"/>
        </w:tabs>
        <w:spacing w:after="120"/>
        <w:jc w:val="center"/>
        <w:rPr>
          <w:rFonts w:ascii="Arial" w:hAnsi="Arial" w:cs="Arial"/>
          <w:b/>
        </w:rPr>
      </w:pPr>
    </w:p>
    <w:p w14:paraId="1EA61E43" w14:textId="77777777" w:rsidR="00876F82" w:rsidRDefault="00876F82" w:rsidP="00876F82">
      <w:pPr>
        <w:tabs>
          <w:tab w:val="left" w:pos="851"/>
        </w:tabs>
        <w:spacing w:after="120"/>
        <w:jc w:val="center"/>
        <w:rPr>
          <w:rFonts w:ascii="Arial" w:hAnsi="Arial" w:cs="Arial"/>
        </w:rPr>
      </w:pPr>
      <w:hyperlink r:id="rId10" w:history="1">
        <w:r w:rsidRPr="005B7E00">
          <w:rPr>
            <w:rStyle w:val="Lienhypertexte"/>
            <w:rFonts w:ascii="Arial" w:hAnsi="Arial" w:cs="Arial"/>
          </w:rPr>
          <w:t>r.joseph@portdeguyane</w:t>
        </w:r>
      </w:hyperlink>
      <w:r>
        <w:rPr>
          <w:rStyle w:val="Lienhypertexte"/>
          <w:rFonts w:ascii="Arial" w:hAnsi="Arial" w:cs="Arial"/>
        </w:rPr>
        <w:t>.fr</w:t>
      </w:r>
      <w:r w:rsidR="001E4849">
        <w:rPr>
          <w:rFonts w:ascii="Arial" w:hAnsi="Arial" w:cs="Arial"/>
        </w:rPr>
        <w:tab/>
      </w:r>
    </w:p>
    <w:p w14:paraId="65E3B8A5" w14:textId="77777777" w:rsidR="001E4849" w:rsidRPr="001E4849" w:rsidRDefault="001E4849" w:rsidP="00876F82">
      <w:pPr>
        <w:tabs>
          <w:tab w:val="left" w:pos="851"/>
        </w:tabs>
        <w:spacing w:after="120"/>
        <w:jc w:val="center"/>
        <w:rPr>
          <w:rFonts w:ascii="Arial" w:hAnsi="Arial" w:cs="Arial"/>
        </w:rPr>
      </w:pPr>
      <w:r>
        <w:rPr>
          <w:rFonts w:ascii="Arial" w:hAnsi="Arial" w:cs="Arial"/>
        </w:rPr>
        <w:t>et</w:t>
      </w:r>
    </w:p>
    <w:p w14:paraId="6C2F76A5" w14:textId="77777777" w:rsidR="009B1CD0" w:rsidRPr="001E4849" w:rsidRDefault="001E4849" w:rsidP="001E4849">
      <w:pPr>
        <w:tabs>
          <w:tab w:val="left" w:pos="851"/>
        </w:tabs>
        <w:spacing w:after="480"/>
        <w:jc w:val="center"/>
        <w:rPr>
          <w:rFonts w:ascii="Arial" w:hAnsi="Arial" w:cs="Arial"/>
          <w:b/>
        </w:rPr>
      </w:pPr>
      <w:r w:rsidRPr="001E4849">
        <w:rPr>
          <w:rFonts w:ascii="Arial" w:hAnsi="Arial" w:cs="Arial"/>
          <w:b/>
        </w:rPr>
        <w:t>Monsieur L’Agent Comptable du Grand Port Maritime de la Guyane</w:t>
      </w:r>
    </w:p>
    <w:p w14:paraId="73E77693" w14:textId="77777777" w:rsidR="009B1CD0" w:rsidRDefault="009B1CD0" w:rsidP="009B45B9">
      <w:pPr>
        <w:pStyle w:val="fcase2metab"/>
        <w:ind w:left="0" w:firstLine="0"/>
        <w:rPr>
          <w:rFonts w:ascii="Arial" w:hAnsi="Arial" w:cs="Arial"/>
        </w:rPr>
      </w:pPr>
    </w:p>
    <w:p w14:paraId="11BCCF2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hAnsi="Arial" w:cs="Arial"/>
        </w:rPr>
        <w:t>Désignation, adresse, numéro de téléphone du comptable assignataire :</w:t>
      </w:r>
    </w:p>
    <w:p w14:paraId="1362E3D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3CC0B3E" w14:textId="77777777" w:rsidR="009B1CD0" w:rsidRDefault="009B1CD0" w:rsidP="009B45B9">
      <w:pPr>
        <w:pStyle w:val="fcase2metab"/>
        <w:rPr>
          <w:rFonts w:ascii="Arial" w:hAnsi="Arial" w:cs="Arial"/>
        </w:rPr>
      </w:pPr>
    </w:p>
    <w:p w14:paraId="55D83CB0" w14:textId="77777777" w:rsidR="001C40C0" w:rsidRPr="001E4849" w:rsidRDefault="001E4849" w:rsidP="001E4849">
      <w:pPr>
        <w:pStyle w:val="fcase2metab"/>
        <w:jc w:val="center"/>
        <w:rPr>
          <w:rFonts w:ascii="Arial" w:hAnsi="Arial" w:cs="Arial"/>
          <w:b/>
        </w:rPr>
      </w:pPr>
      <w:r w:rsidRPr="001E4849">
        <w:rPr>
          <w:rFonts w:ascii="Arial" w:hAnsi="Arial" w:cs="Arial"/>
          <w:b/>
        </w:rPr>
        <w:t>Monsieur L’Agent Comptable du Grand Port Maritime de la Guyane</w:t>
      </w:r>
    </w:p>
    <w:p w14:paraId="639D0CBE" w14:textId="77777777" w:rsidR="009B1CD0" w:rsidRDefault="009B1CD0" w:rsidP="009B45B9">
      <w:pPr>
        <w:pStyle w:val="fcase2metab"/>
        <w:ind w:left="0" w:firstLine="0"/>
        <w:rPr>
          <w:rFonts w:ascii="Arial" w:hAnsi="Arial" w:cs="Arial"/>
        </w:rPr>
      </w:pPr>
    </w:p>
    <w:p w14:paraId="1AFEC8F1" w14:textId="77777777" w:rsidR="009B1CD0" w:rsidRDefault="009B1CD0" w:rsidP="009B45B9">
      <w:pPr>
        <w:pStyle w:val="fcase2metab"/>
        <w:ind w:left="0" w:firstLine="0"/>
        <w:rPr>
          <w:rFonts w:ascii="Arial" w:hAnsi="Arial" w:cs="Arial"/>
        </w:rPr>
      </w:pPr>
    </w:p>
    <w:p w14:paraId="3B6F78F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hAnsi="Arial" w:cs="Arial"/>
        </w:rPr>
        <w:t>Imputation budgétaire :</w:t>
      </w:r>
    </w:p>
    <w:p w14:paraId="3E7FF358" w14:textId="77777777" w:rsidR="0079785C" w:rsidRDefault="0079785C" w:rsidP="009B45B9">
      <w:pPr>
        <w:pStyle w:val="fcase2metab"/>
        <w:rPr>
          <w:rFonts w:ascii="Arial" w:hAnsi="Arial" w:cs="Arial"/>
        </w:rPr>
      </w:pPr>
    </w:p>
    <w:p w14:paraId="4DA7547B" w14:textId="77777777" w:rsidR="0079785C" w:rsidRDefault="0079785C" w:rsidP="009B45B9">
      <w:pPr>
        <w:pStyle w:val="fcase2metab"/>
        <w:rPr>
          <w:rFonts w:ascii="Arial" w:hAnsi="Arial" w:cs="Arial"/>
        </w:rPr>
      </w:pPr>
    </w:p>
    <w:p w14:paraId="2760C089" w14:textId="77777777" w:rsidR="009B1CD0" w:rsidRDefault="009B1CD0" w:rsidP="009B45B9">
      <w:pPr>
        <w:pStyle w:val="fcase2metab"/>
        <w:ind w:left="0" w:firstLine="0"/>
        <w:rPr>
          <w:rFonts w:ascii="Arial" w:hAnsi="Arial" w:cs="Arial"/>
        </w:rPr>
      </w:pPr>
    </w:p>
    <w:p w14:paraId="45C7170B" w14:textId="77777777" w:rsidR="009B1CD0" w:rsidRDefault="009B1CD0" w:rsidP="009B45B9">
      <w:pPr>
        <w:tabs>
          <w:tab w:val="left" w:pos="851"/>
        </w:tabs>
        <w:rPr>
          <w:rFonts w:ascii="Arial" w:hAnsi="Arial" w:cs="Arial"/>
        </w:rPr>
      </w:pPr>
    </w:p>
    <w:p w14:paraId="01CBE19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599C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7DE970E" w14:textId="77777777" w:rsidR="009B1CD0" w:rsidRDefault="009B1CD0" w:rsidP="009B45B9">
      <w:pPr>
        <w:tabs>
          <w:tab w:val="left" w:pos="851"/>
        </w:tabs>
        <w:rPr>
          <w:rFonts w:ascii="Arial" w:hAnsi="Arial" w:cs="Arial"/>
        </w:rPr>
      </w:pPr>
    </w:p>
    <w:p w14:paraId="3155FB06" w14:textId="77777777" w:rsidR="009B1CD0" w:rsidRDefault="009B1CD0" w:rsidP="009B45B9">
      <w:pPr>
        <w:tabs>
          <w:tab w:val="left" w:pos="851"/>
        </w:tabs>
        <w:rPr>
          <w:rFonts w:ascii="Arial" w:hAnsi="Arial" w:cs="Arial"/>
        </w:rPr>
      </w:pPr>
    </w:p>
    <w:p w14:paraId="4A8BE4FA" w14:textId="77777777" w:rsidR="009B1CD0" w:rsidRDefault="009B1CD0" w:rsidP="009B45B9">
      <w:pPr>
        <w:tabs>
          <w:tab w:val="left" w:pos="851"/>
        </w:tabs>
        <w:rPr>
          <w:rFonts w:ascii="Arial" w:hAnsi="Arial" w:cs="Arial"/>
        </w:rPr>
      </w:pPr>
    </w:p>
    <w:p w14:paraId="73DC35D1" w14:textId="77777777" w:rsidR="001C40C0" w:rsidRDefault="001C40C0" w:rsidP="009B45B9">
      <w:pPr>
        <w:tabs>
          <w:tab w:val="left" w:pos="851"/>
        </w:tabs>
        <w:rPr>
          <w:rFonts w:ascii="Arial" w:hAnsi="Arial" w:cs="Arial"/>
        </w:rPr>
      </w:pPr>
    </w:p>
    <w:p w14:paraId="62097B73" w14:textId="77777777" w:rsidR="009B1CD0" w:rsidRDefault="009B1CD0" w:rsidP="009B45B9">
      <w:pPr>
        <w:tabs>
          <w:tab w:val="left" w:pos="851"/>
        </w:tabs>
        <w:rPr>
          <w:rFonts w:ascii="Arial" w:hAnsi="Arial" w:cs="Arial"/>
        </w:rPr>
      </w:pPr>
    </w:p>
    <w:p w14:paraId="20D1D39B" w14:textId="77777777" w:rsidR="009B1CD0" w:rsidRDefault="009B1CD0" w:rsidP="009B45B9">
      <w:pPr>
        <w:tabs>
          <w:tab w:val="left" w:pos="851"/>
        </w:tabs>
        <w:rPr>
          <w:rFonts w:ascii="Arial" w:hAnsi="Arial" w:cs="Arial"/>
        </w:rPr>
      </w:pPr>
    </w:p>
    <w:p w14:paraId="2CAF993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954D0F" w14:textId="77777777" w:rsidR="009B1CD0" w:rsidRDefault="009B1CD0" w:rsidP="009B45B9">
      <w:pPr>
        <w:tabs>
          <w:tab w:val="left" w:pos="851"/>
        </w:tabs>
      </w:pPr>
    </w:p>
    <w:p w14:paraId="65BA2B3D" w14:textId="77777777" w:rsidR="009B1CD0" w:rsidRDefault="009B1CD0" w:rsidP="009B45B9">
      <w:pPr>
        <w:tabs>
          <w:tab w:val="left" w:pos="851"/>
        </w:tabs>
      </w:pPr>
    </w:p>
    <w:p w14:paraId="3219A77E" w14:textId="77777777" w:rsidR="009B1CD0" w:rsidRDefault="009B1CD0" w:rsidP="009B45B9">
      <w:pPr>
        <w:tabs>
          <w:tab w:val="left" w:pos="851"/>
        </w:tabs>
      </w:pPr>
    </w:p>
    <w:p w14:paraId="1D3B4892" w14:textId="77777777" w:rsidR="009B1CD0" w:rsidRDefault="009B1CD0" w:rsidP="009B45B9">
      <w:pPr>
        <w:tabs>
          <w:tab w:val="left" w:pos="851"/>
        </w:tabs>
      </w:pPr>
    </w:p>
    <w:p w14:paraId="065BBA9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1128F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155E435C" w14:textId="77777777" w:rsidR="009B1CD0" w:rsidRDefault="009B1CD0" w:rsidP="009B45B9">
      <w:pPr>
        <w:tabs>
          <w:tab w:val="left" w:pos="851"/>
        </w:tabs>
        <w:jc w:val="both"/>
      </w:pPr>
    </w:p>
    <w:p w14:paraId="5C4AE4E8" w14:textId="77777777" w:rsidR="009B1CD0" w:rsidRDefault="009B1CD0" w:rsidP="009B45B9">
      <w:pPr>
        <w:tabs>
          <w:tab w:val="left" w:pos="851"/>
        </w:tabs>
        <w:jc w:val="both"/>
      </w:pPr>
    </w:p>
    <w:p w14:paraId="403C72DF" w14:textId="77777777" w:rsidR="009B1CD0" w:rsidRDefault="009B1CD0" w:rsidP="009B45B9">
      <w:pPr>
        <w:tabs>
          <w:tab w:val="left" w:pos="851"/>
        </w:tabs>
        <w:jc w:val="both"/>
      </w:pPr>
    </w:p>
    <w:p w14:paraId="6A0F9FA3" w14:textId="77777777" w:rsidR="002C2CA3" w:rsidRDefault="002C2CA3" w:rsidP="009B45B9">
      <w:pPr>
        <w:tabs>
          <w:tab w:val="left" w:pos="851"/>
        </w:tabs>
        <w:jc w:val="both"/>
      </w:pPr>
    </w:p>
    <w:p w14:paraId="746C2D1E" w14:textId="77777777" w:rsidR="002C2CA3" w:rsidRDefault="002C2CA3" w:rsidP="009B45B9">
      <w:pPr>
        <w:tabs>
          <w:tab w:val="left" w:pos="851"/>
        </w:tabs>
        <w:jc w:val="both"/>
      </w:pPr>
    </w:p>
    <w:p w14:paraId="750BD03B" w14:textId="77777777" w:rsidR="002C2CA3" w:rsidRDefault="002C2CA3" w:rsidP="009B45B9">
      <w:pPr>
        <w:tabs>
          <w:tab w:val="left" w:pos="851"/>
        </w:tabs>
        <w:jc w:val="both"/>
      </w:pPr>
    </w:p>
    <w:p w14:paraId="61405CD8" w14:textId="77777777" w:rsidR="002C2CA3" w:rsidRDefault="002C2CA3" w:rsidP="009B45B9">
      <w:pPr>
        <w:tabs>
          <w:tab w:val="left" w:pos="851"/>
        </w:tabs>
        <w:jc w:val="both"/>
      </w:pPr>
    </w:p>
    <w:p w14:paraId="7D36BC95" w14:textId="77777777" w:rsidR="002C2CA3" w:rsidRDefault="002C2CA3" w:rsidP="009B45B9">
      <w:pPr>
        <w:tabs>
          <w:tab w:val="left" w:pos="851"/>
        </w:tabs>
        <w:jc w:val="both"/>
      </w:pPr>
    </w:p>
    <w:p w14:paraId="37ED9278" w14:textId="77777777" w:rsidR="002C2CA3" w:rsidRDefault="002C2CA3" w:rsidP="009B45B9">
      <w:pPr>
        <w:tabs>
          <w:tab w:val="left" w:pos="851"/>
        </w:tabs>
        <w:jc w:val="both"/>
      </w:pPr>
    </w:p>
    <w:p w14:paraId="3018E6A1" w14:textId="77777777" w:rsidR="002C2CA3" w:rsidRDefault="002C2CA3" w:rsidP="009B45B9">
      <w:pPr>
        <w:tabs>
          <w:tab w:val="left" w:pos="851"/>
        </w:tabs>
        <w:jc w:val="both"/>
      </w:pPr>
    </w:p>
    <w:p w14:paraId="46546A95" w14:textId="77777777" w:rsidR="002C2CA3" w:rsidRDefault="002C2CA3" w:rsidP="009B45B9">
      <w:pPr>
        <w:tabs>
          <w:tab w:val="left" w:pos="851"/>
        </w:tabs>
        <w:jc w:val="both"/>
      </w:pPr>
    </w:p>
    <w:p w14:paraId="2F89A388" w14:textId="77777777" w:rsidR="002C2CA3" w:rsidRDefault="002C2CA3" w:rsidP="009B45B9">
      <w:pPr>
        <w:tabs>
          <w:tab w:val="left" w:pos="851"/>
        </w:tabs>
        <w:jc w:val="both"/>
      </w:pPr>
    </w:p>
    <w:p w14:paraId="4E53643C" w14:textId="77777777" w:rsidR="002C2CA3" w:rsidRDefault="002C2CA3" w:rsidP="009B45B9">
      <w:pPr>
        <w:tabs>
          <w:tab w:val="left" w:pos="851"/>
        </w:tabs>
        <w:jc w:val="both"/>
      </w:pPr>
    </w:p>
    <w:p w14:paraId="703924BD" w14:textId="77777777" w:rsidR="002C2CA3" w:rsidRDefault="002C2CA3" w:rsidP="009B45B9">
      <w:pPr>
        <w:tabs>
          <w:tab w:val="left" w:pos="851"/>
        </w:tabs>
        <w:jc w:val="both"/>
      </w:pPr>
    </w:p>
    <w:p w14:paraId="5B4369C9" w14:textId="77777777" w:rsidR="002C2CA3" w:rsidRDefault="002C2CA3" w:rsidP="009B45B9">
      <w:pPr>
        <w:tabs>
          <w:tab w:val="left" w:pos="851"/>
        </w:tabs>
        <w:jc w:val="both"/>
      </w:pPr>
    </w:p>
    <w:p w14:paraId="443E1910" w14:textId="77777777" w:rsidR="002C2CA3" w:rsidRDefault="002C2CA3" w:rsidP="009B45B9">
      <w:pPr>
        <w:tabs>
          <w:tab w:val="left" w:pos="851"/>
        </w:tabs>
        <w:jc w:val="both"/>
      </w:pPr>
    </w:p>
    <w:p w14:paraId="1D545ADF" w14:textId="77777777" w:rsidR="002C2CA3" w:rsidRDefault="002C2CA3" w:rsidP="009B45B9">
      <w:pPr>
        <w:tabs>
          <w:tab w:val="left" w:pos="851"/>
        </w:tabs>
        <w:jc w:val="both"/>
      </w:pPr>
    </w:p>
    <w:p w14:paraId="482EF19B" w14:textId="77777777" w:rsidR="002C2CA3" w:rsidRDefault="002C2CA3" w:rsidP="009B45B9">
      <w:pPr>
        <w:tabs>
          <w:tab w:val="left" w:pos="851"/>
        </w:tabs>
        <w:jc w:val="both"/>
      </w:pPr>
    </w:p>
    <w:p w14:paraId="4BF7A3EB" w14:textId="77777777" w:rsidR="002C2CA3" w:rsidRDefault="002C2CA3" w:rsidP="009B45B9">
      <w:pPr>
        <w:tabs>
          <w:tab w:val="left" w:pos="851"/>
        </w:tabs>
        <w:jc w:val="both"/>
      </w:pPr>
    </w:p>
    <w:p w14:paraId="76585BB0" w14:textId="77777777" w:rsidR="002C2CA3" w:rsidRDefault="002C2CA3" w:rsidP="009B45B9">
      <w:pPr>
        <w:tabs>
          <w:tab w:val="left" w:pos="851"/>
        </w:tabs>
        <w:jc w:val="both"/>
      </w:pPr>
    </w:p>
    <w:p w14:paraId="36C26FAA" w14:textId="77777777" w:rsidR="002C2CA3" w:rsidRDefault="002C2CA3" w:rsidP="009B45B9">
      <w:pPr>
        <w:tabs>
          <w:tab w:val="left" w:pos="851"/>
        </w:tabs>
        <w:jc w:val="both"/>
      </w:pPr>
    </w:p>
    <w:p w14:paraId="5C42A8FE" w14:textId="77777777" w:rsidR="002C2CA3" w:rsidRDefault="002C2CA3" w:rsidP="009B45B9">
      <w:pPr>
        <w:tabs>
          <w:tab w:val="left" w:pos="851"/>
        </w:tabs>
        <w:jc w:val="both"/>
      </w:pPr>
    </w:p>
    <w:p w14:paraId="045A091F" w14:textId="77777777" w:rsidR="002C2CA3" w:rsidRDefault="002C2CA3" w:rsidP="009B45B9">
      <w:pPr>
        <w:tabs>
          <w:tab w:val="left" w:pos="851"/>
        </w:tabs>
        <w:jc w:val="both"/>
      </w:pPr>
    </w:p>
    <w:p w14:paraId="0D1C8C82" w14:textId="77777777" w:rsidR="002C2CA3" w:rsidRDefault="002C2CA3" w:rsidP="009B45B9">
      <w:pPr>
        <w:tabs>
          <w:tab w:val="left" w:pos="851"/>
        </w:tabs>
        <w:jc w:val="both"/>
      </w:pPr>
    </w:p>
    <w:p w14:paraId="1B470B14" w14:textId="77777777" w:rsidR="002C2CA3" w:rsidRDefault="002C2CA3" w:rsidP="009B45B9">
      <w:pPr>
        <w:tabs>
          <w:tab w:val="left" w:pos="851"/>
        </w:tabs>
        <w:jc w:val="both"/>
      </w:pPr>
    </w:p>
    <w:p w14:paraId="0F80CC6B" w14:textId="77777777" w:rsidR="002C2CA3" w:rsidRDefault="002C2CA3" w:rsidP="009B45B9">
      <w:pPr>
        <w:tabs>
          <w:tab w:val="left" w:pos="851"/>
        </w:tabs>
        <w:jc w:val="both"/>
      </w:pPr>
    </w:p>
    <w:p w14:paraId="5B2EE9A7" w14:textId="77777777" w:rsidR="002C2CA3" w:rsidRDefault="002C2CA3" w:rsidP="009B45B9">
      <w:pPr>
        <w:tabs>
          <w:tab w:val="left" w:pos="851"/>
        </w:tabs>
        <w:jc w:val="both"/>
      </w:pPr>
    </w:p>
    <w:p w14:paraId="3516B196" w14:textId="77777777" w:rsidR="009B1CD0" w:rsidRDefault="009B1CD0" w:rsidP="009B45B9">
      <w:pPr>
        <w:tabs>
          <w:tab w:val="left" w:pos="851"/>
          <w:tab w:val="left" w:pos="3402"/>
        </w:tabs>
        <w:spacing w:before="120" w:after="120"/>
        <w:jc w:val="both"/>
      </w:pPr>
    </w:p>
    <w:sectPr w:rsidR="009B1CD0" w:rsidSect="00C150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F5B34" w14:textId="77777777" w:rsidR="00940C86" w:rsidRDefault="00940C86">
      <w:r>
        <w:separator/>
      </w:r>
    </w:p>
  </w:endnote>
  <w:endnote w:type="continuationSeparator" w:id="0">
    <w:p w14:paraId="2CB1CDF1" w14:textId="77777777" w:rsidR="00940C86" w:rsidRDefault="0094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42D8E" w14:paraId="4BC10BBE" w14:textId="77777777" w:rsidTr="0083205E">
      <w:trPr>
        <w:tblHeader/>
      </w:trPr>
      <w:tc>
        <w:tcPr>
          <w:tcW w:w="2906" w:type="dxa"/>
          <w:shd w:val="clear" w:color="auto" w:fill="66CCFF"/>
        </w:tcPr>
        <w:p w14:paraId="356851C6" w14:textId="77777777" w:rsidR="00842D8E" w:rsidRDefault="00842D8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72418AE" w14:textId="5DE46C43" w:rsidR="000D18DA" w:rsidRDefault="000D18DA" w:rsidP="000D18DA">
          <w:pPr>
            <w:tabs>
              <w:tab w:val="left" w:pos="426"/>
              <w:tab w:val="left" w:pos="851"/>
            </w:tabs>
            <w:jc w:val="both"/>
            <w:rPr>
              <w:rFonts w:ascii="Arial" w:hAnsi="Arial" w:cs="Arial"/>
              <w:b/>
              <w:i/>
              <w:sz w:val="18"/>
              <w:szCs w:val="18"/>
            </w:rPr>
          </w:pPr>
          <w:r>
            <w:rPr>
              <w:rFonts w:ascii="Arial" w:hAnsi="Arial" w:cs="Arial"/>
              <w:b/>
              <w:i/>
            </w:rPr>
            <w:t xml:space="preserve">                             </w:t>
          </w:r>
          <w:r w:rsidR="00FC20C5">
            <w:rPr>
              <w:rFonts w:ascii="Arial" w:hAnsi="Arial" w:cs="Arial"/>
              <w:b/>
              <w:i/>
            </w:rPr>
            <w:t xml:space="preserve">ATTRI1 </w:t>
          </w:r>
          <w:r w:rsidR="00231697" w:rsidRPr="00204FD3">
            <w:rPr>
              <w:smallCaps/>
            </w:rPr>
            <w:t>GPM-G PAD-05-25</w:t>
          </w:r>
        </w:p>
        <w:p w14:paraId="7E15F371" w14:textId="2ED39085" w:rsidR="00842D8E" w:rsidRPr="00591D0D" w:rsidRDefault="00842D8E" w:rsidP="002441EF">
          <w:pPr>
            <w:jc w:val="center"/>
            <w:rPr>
              <w:rFonts w:ascii="Arial" w:hAnsi="Arial" w:cs="Arial"/>
              <w:b/>
              <w:i/>
            </w:rPr>
          </w:pPr>
        </w:p>
      </w:tc>
      <w:tc>
        <w:tcPr>
          <w:tcW w:w="896" w:type="dxa"/>
          <w:shd w:val="clear" w:color="auto" w:fill="66CCFF"/>
        </w:tcPr>
        <w:p w14:paraId="2B292013" w14:textId="77777777" w:rsidR="00842D8E" w:rsidRDefault="00842D8E">
          <w:pPr>
            <w:tabs>
              <w:tab w:val="center" w:pos="1366"/>
              <w:tab w:val="right" w:pos="2733"/>
            </w:tabs>
          </w:pPr>
          <w:r>
            <w:rPr>
              <w:rFonts w:ascii="Arial" w:hAnsi="Arial" w:cs="Arial"/>
              <w:b/>
            </w:rPr>
            <w:t xml:space="preserve">Page : </w:t>
          </w:r>
        </w:p>
      </w:tc>
      <w:tc>
        <w:tcPr>
          <w:tcW w:w="567" w:type="dxa"/>
          <w:shd w:val="clear" w:color="auto" w:fill="66CCFF"/>
        </w:tcPr>
        <w:p w14:paraId="63C053A3" w14:textId="77777777" w:rsidR="00842D8E" w:rsidRDefault="007E01AB">
          <w:pPr>
            <w:jc w:val="center"/>
            <w:rPr>
              <w:rFonts w:ascii="Arial" w:hAnsi="Arial" w:cs="Arial"/>
              <w:b/>
            </w:rPr>
          </w:pPr>
          <w:r>
            <w:rPr>
              <w:rStyle w:val="Numrodepage"/>
              <w:rFonts w:cs="Arial"/>
              <w:b/>
            </w:rPr>
            <w:fldChar w:fldCharType="begin"/>
          </w:r>
          <w:r w:rsidR="00842D8E">
            <w:rPr>
              <w:rStyle w:val="Numrodepage"/>
              <w:rFonts w:cs="Arial"/>
              <w:b/>
            </w:rPr>
            <w:instrText xml:space="preserve"> PAGE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c>
        <w:tcPr>
          <w:tcW w:w="165" w:type="dxa"/>
          <w:shd w:val="clear" w:color="auto" w:fill="66CCFF"/>
        </w:tcPr>
        <w:p w14:paraId="64559324" w14:textId="77777777" w:rsidR="00842D8E" w:rsidRDefault="00842D8E">
          <w:pPr>
            <w:jc w:val="center"/>
          </w:pPr>
          <w:r>
            <w:rPr>
              <w:rFonts w:ascii="Arial" w:hAnsi="Arial" w:cs="Arial"/>
              <w:b/>
            </w:rPr>
            <w:t>/</w:t>
          </w:r>
        </w:p>
      </w:tc>
      <w:tc>
        <w:tcPr>
          <w:tcW w:w="544" w:type="dxa"/>
          <w:shd w:val="clear" w:color="auto" w:fill="66CCFF"/>
        </w:tcPr>
        <w:p w14:paraId="41FAC0BE" w14:textId="77777777" w:rsidR="00842D8E" w:rsidRDefault="007E01AB">
          <w:pPr>
            <w:jc w:val="center"/>
          </w:pPr>
          <w:r>
            <w:rPr>
              <w:rStyle w:val="Numrodepage"/>
              <w:rFonts w:cs="Arial"/>
              <w:b/>
            </w:rPr>
            <w:fldChar w:fldCharType="begin"/>
          </w:r>
          <w:r w:rsidR="00842D8E">
            <w:rPr>
              <w:rStyle w:val="Numrodepage"/>
              <w:rFonts w:cs="Arial"/>
              <w:b/>
            </w:rPr>
            <w:instrText xml:space="preserve"> NUMPAGES \*Arabic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r>
  </w:tbl>
  <w:p w14:paraId="47EC663E" w14:textId="77777777" w:rsidR="00842D8E" w:rsidRDefault="00842D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5FC07" w14:textId="77777777" w:rsidR="00940C86" w:rsidRDefault="00940C86">
      <w:r>
        <w:separator/>
      </w:r>
    </w:p>
  </w:footnote>
  <w:footnote w:type="continuationSeparator" w:id="0">
    <w:p w14:paraId="350B5D40" w14:textId="77777777" w:rsidR="00940C86" w:rsidRDefault="00940C86">
      <w:r>
        <w:continuationSeparator/>
      </w:r>
    </w:p>
  </w:footnote>
  <w:footnote w:id="1">
    <w:p w14:paraId="33FBB412" w14:textId="77777777" w:rsidR="00842D8E" w:rsidRDefault="00842D8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167300">
    <w:abstractNumId w:val="0"/>
  </w:num>
  <w:num w:numId="2" w16cid:durableId="339159296">
    <w:abstractNumId w:val="1"/>
  </w:num>
  <w:num w:numId="3" w16cid:durableId="1453018156">
    <w:abstractNumId w:val="2"/>
  </w:num>
  <w:num w:numId="4" w16cid:durableId="1104808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18DA"/>
    <w:rsid w:val="000E0020"/>
    <w:rsid w:val="0010457A"/>
    <w:rsid w:val="00117159"/>
    <w:rsid w:val="0014397A"/>
    <w:rsid w:val="00166B56"/>
    <w:rsid w:val="001C1742"/>
    <w:rsid w:val="001C40C0"/>
    <w:rsid w:val="001C733C"/>
    <w:rsid w:val="001E4849"/>
    <w:rsid w:val="0021527A"/>
    <w:rsid w:val="0021797C"/>
    <w:rsid w:val="00225A1A"/>
    <w:rsid w:val="00231697"/>
    <w:rsid w:val="002441EF"/>
    <w:rsid w:val="00265A7F"/>
    <w:rsid w:val="00267849"/>
    <w:rsid w:val="00280F41"/>
    <w:rsid w:val="002904AF"/>
    <w:rsid w:val="002B7704"/>
    <w:rsid w:val="002C2CA3"/>
    <w:rsid w:val="002C4B3E"/>
    <w:rsid w:val="002C79D6"/>
    <w:rsid w:val="00313990"/>
    <w:rsid w:val="00332B12"/>
    <w:rsid w:val="00352C27"/>
    <w:rsid w:val="00354C04"/>
    <w:rsid w:val="00385E76"/>
    <w:rsid w:val="00393AC3"/>
    <w:rsid w:val="003A7263"/>
    <w:rsid w:val="003D2EA7"/>
    <w:rsid w:val="00417CF0"/>
    <w:rsid w:val="0043706E"/>
    <w:rsid w:val="0044597F"/>
    <w:rsid w:val="004A7169"/>
    <w:rsid w:val="004C27EA"/>
    <w:rsid w:val="004E15F8"/>
    <w:rsid w:val="004E75A6"/>
    <w:rsid w:val="00504DF1"/>
    <w:rsid w:val="00514DAF"/>
    <w:rsid w:val="00532EC7"/>
    <w:rsid w:val="00541CA3"/>
    <w:rsid w:val="005546A9"/>
    <w:rsid w:val="005755A3"/>
    <w:rsid w:val="005846FB"/>
    <w:rsid w:val="00591D0D"/>
    <w:rsid w:val="00593862"/>
    <w:rsid w:val="005A4A3B"/>
    <w:rsid w:val="005A4CB5"/>
    <w:rsid w:val="0060369C"/>
    <w:rsid w:val="0061068C"/>
    <w:rsid w:val="0064560F"/>
    <w:rsid w:val="00660727"/>
    <w:rsid w:val="006A7040"/>
    <w:rsid w:val="006C4338"/>
    <w:rsid w:val="006F3DF9"/>
    <w:rsid w:val="007060E5"/>
    <w:rsid w:val="00710FD6"/>
    <w:rsid w:val="00745628"/>
    <w:rsid w:val="00750038"/>
    <w:rsid w:val="00757151"/>
    <w:rsid w:val="007770CD"/>
    <w:rsid w:val="00787105"/>
    <w:rsid w:val="007909E0"/>
    <w:rsid w:val="00790FFA"/>
    <w:rsid w:val="0079785C"/>
    <w:rsid w:val="007A756F"/>
    <w:rsid w:val="007D7A65"/>
    <w:rsid w:val="007E01AB"/>
    <w:rsid w:val="007F68A6"/>
    <w:rsid w:val="0081275A"/>
    <w:rsid w:val="0083205E"/>
    <w:rsid w:val="00833586"/>
    <w:rsid w:val="008358C3"/>
    <w:rsid w:val="00842D8E"/>
    <w:rsid w:val="00844DAA"/>
    <w:rsid w:val="00876F82"/>
    <w:rsid w:val="00882C8E"/>
    <w:rsid w:val="008F164C"/>
    <w:rsid w:val="00934503"/>
    <w:rsid w:val="00940C86"/>
    <w:rsid w:val="00983FF3"/>
    <w:rsid w:val="009B1CD0"/>
    <w:rsid w:val="009B45B9"/>
    <w:rsid w:val="00AE7831"/>
    <w:rsid w:val="00B054DA"/>
    <w:rsid w:val="00B12A1C"/>
    <w:rsid w:val="00B34058"/>
    <w:rsid w:val="00B52947"/>
    <w:rsid w:val="00B70848"/>
    <w:rsid w:val="00B87564"/>
    <w:rsid w:val="00BA44E5"/>
    <w:rsid w:val="00BC2F9F"/>
    <w:rsid w:val="00BE439B"/>
    <w:rsid w:val="00BE51DC"/>
    <w:rsid w:val="00BE6078"/>
    <w:rsid w:val="00C15051"/>
    <w:rsid w:val="00C820B6"/>
    <w:rsid w:val="00C91060"/>
    <w:rsid w:val="00C911FE"/>
    <w:rsid w:val="00CD185D"/>
    <w:rsid w:val="00CD46CC"/>
    <w:rsid w:val="00CD6DE1"/>
    <w:rsid w:val="00D46BC7"/>
    <w:rsid w:val="00D91D19"/>
    <w:rsid w:val="00DC4906"/>
    <w:rsid w:val="00E47798"/>
    <w:rsid w:val="00E821C3"/>
    <w:rsid w:val="00E94443"/>
    <w:rsid w:val="00EA2EF9"/>
    <w:rsid w:val="00EC18C4"/>
    <w:rsid w:val="00ED334C"/>
    <w:rsid w:val="00F63A8F"/>
    <w:rsid w:val="00F94793"/>
    <w:rsid w:val="00FC20C5"/>
    <w:rsid w:val="00FC5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47C0D8"/>
  <w15:docId w15:val="{366C512A-00C1-4E22-AD61-664D627C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DA"/>
    <w:pPr>
      <w:suppressAutoHyphens/>
    </w:pPr>
    <w:rPr>
      <w:rFonts w:ascii="Univers" w:hAnsi="Univers" w:cs="Univers"/>
      <w:lang w:eastAsia="zh-CN"/>
    </w:rPr>
  </w:style>
  <w:style w:type="paragraph" w:styleId="Titre1">
    <w:name w:val="heading 1"/>
    <w:basedOn w:val="Normal"/>
    <w:next w:val="Normal"/>
    <w:qFormat/>
    <w:rsid w:val="00C15051"/>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15051"/>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15051"/>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15051"/>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15051"/>
    <w:pPr>
      <w:keepNext/>
      <w:tabs>
        <w:tab w:val="num" w:pos="0"/>
      </w:tabs>
      <w:ind w:left="567"/>
      <w:outlineLvl w:val="4"/>
    </w:pPr>
    <w:rPr>
      <w:rFonts w:ascii="Arial" w:hAnsi="Arial" w:cs="Arial"/>
      <w:i/>
      <w:sz w:val="16"/>
    </w:rPr>
  </w:style>
  <w:style w:type="paragraph" w:styleId="Titre6">
    <w:name w:val="heading 6"/>
    <w:basedOn w:val="Normal"/>
    <w:next w:val="Normal"/>
    <w:qFormat/>
    <w:rsid w:val="00C15051"/>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15051"/>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15051"/>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15051"/>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15051"/>
    <w:rPr>
      <w:rFonts w:ascii="Wingdings" w:hAnsi="Wingdings" w:cs="Wingdings"/>
    </w:rPr>
  </w:style>
  <w:style w:type="character" w:customStyle="1" w:styleId="Policepardfaut2">
    <w:name w:val="Police par défaut2"/>
    <w:rsid w:val="00C15051"/>
  </w:style>
  <w:style w:type="character" w:customStyle="1" w:styleId="Absatz-Standardschriftart">
    <w:name w:val="Absatz-Standardschriftart"/>
    <w:rsid w:val="00C15051"/>
  </w:style>
  <w:style w:type="character" w:customStyle="1" w:styleId="WW-Absatz-Standardschriftart">
    <w:name w:val="WW-Absatz-Standardschriftart"/>
    <w:rsid w:val="00C15051"/>
  </w:style>
  <w:style w:type="character" w:customStyle="1" w:styleId="WW-Absatz-Standardschriftart1">
    <w:name w:val="WW-Absatz-Standardschriftart1"/>
    <w:rsid w:val="00C15051"/>
  </w:style>
  <w:style w:type="character" w:customStyle="1" w:styleId="WW-Absatz-Standardschriftart11">
    <w:name w:val="WW-Absatz-Standardschriftart11"/>
    <w:rsid w:val="00C15051"/>
  </w:style>
  <w:style w:type="character" w:customStyle="1" w:styleId="WW-Absatz-Standardschriftart111">
    <w:name w:val="WW-Absatz-Standardschriftart111"/>
    <w:rsid w:val="00C15051"/>
  </w:style>
  <w:style w:type="character" w:customStyle="1" w:styleId="WW-Absatz-Standardschriftart1111">
    <w:name w:val="WW-Absatz-Standardschriftart1111"/>
    <w:rsid w:val="00C15051"/>
  </w:style>
  <w:style w:type="character" w:customStyle="1" w:styleId="WW8Num1z0">
    <w:name w:val="WW8Num1z0"/>
    <w:rsid w:val="00C15051"/>
    <w:rPr>
      <w:rFonts w:cs="Times New Roman"/>
    </w:rPr>
  </w:style>
  <w:style w:type="character" w:customStyle="1" w:styleId="WW8Num2z1">
    <w:name w:val="WW8Num2z1"/>
    <w:rsid w:val="00C15051"/>
    <w:rPr>
      <w:rFonts w:ascii="Courier New" w:hAnsi="Courier New" w:cs="Courier New"/>
    </w:rPr>
  </w:style>
  <w:style w:type="character" w:customStyle="1" w:styleId="WW8Num2z3">
    <w:name w:val="WW8Num2z3"/>
    <w:rsid w:val="00C15051"/>
    <w:rPr>
      <w:rFonts w:ascii="Symbol" w:hAnsi="Symbol" w:cs="Symbol"/>
    </w:rPr>
  </w:style>
  <w:style w:type="character" w:customStyle="1" w:styleId="WW8Num3z0">
    <w:name w:val="WW8Num3z0"/>
    <w:rsid w:val="00C15051"/>
    <w:rPr>
      <w:rFonts w:ascii="Wingdings" w:hAnsi="Wingdings" w:cs="Wingdings"/>
      <w:sz w:val="16"/>
    </w:rPr>
  </w:style>
  <w:style w:type="character" w:customStyle="1" w:styleId="WW8Num3z1">
    <w:name w:val="WW8Num3z1"/>
    <w:rsid w:val="00C15051"/>
    <w:rPr>
      <w:rFonts w:ascii="Courier New" w:hAnsi="Courier New" w:cs="Courier New"/>
    </w:rPr>
  </w:style>
  <w:style w:type="character" w:customStyle="1" w:styleId="WW8Num3z2">
    <w:name w:val="WW8Num3z2"/>
    <w:rsid w:val="00C15051"/>
    <w:rPr>
      <w:rFonts w:ascii="Wingdings" w:hAnsi="Wingdings" w:cs="Wingdings"/>
    </w:rPr>
  </w:style>
  <w:style w:type="character" w:customStyle="1" w:styleId="WW8Num3z3">
    <w:name w:val="WW8Num3z3"/>
    <w:rsid w:val="00C15051"/>
    <w:rPr>
      <w:rFonts w:ascii="Symbol" w:hAnsi="Symbol" w:cs="Symbol"/>
    </w:rPr>
  </w:style>
  <w:style w:type="character" w:customStyle="1" w:styleId="WW8Num4z0">
    <w:name w:val="WW8Num4z0"/>
    <w:rsid w:val="00C15051"/>
    <w:rPr>
      <w:rFonts w:ascii="Wingdings" w:hAnsi="Wingdings" w:cs="Wingdings"/>
    </w:rPr>
  </w:style>
  <w:style w:type="character" w:customStyle="1" w:styleId="WW8Num4z1">
    <w:name w:val="WW8Num4z1"/>
    <w:rsid w:val="00C15051"/>
    <w:rPr>
      <w:rFonts w:ascii="Courier New" w:hAnsi="Courier New" w:cs="Courier New"/>
    </w:rPr>
  </w:style>
  <w:style w:type="character" w:customStyle="1" w:styleId="WW8Num4z3">
    <w:name w:val="WW8Num4z3"/>
    <w:rsid w:val="00C15051"/>
    <w:rPr>
      <w:rFonts w:ascii="Symbol" w:hAnsi="Symbol" w:cs="Symbol"/>
    </w:rPr>
  </w:style>
  <w:style w:type="character" w:customStyle="1" w:styleId="WW8Num5z0">
    <w:name w:val="WW8Num5z0"/>
    <w:rsid w:val="00C15051"/>
    <w:rPr>
      <w:rFonts w:ascii="Symbol" w:hAnsi="Symbol" w:cs="Symbol"/>
    </w:rPr>
  </w:style>
  <w:style w:type="character" w:customStyle="1" w:styleId="WW8Num6z0">
    <w:name w:val="WW8Num6z0"/>
    <w:rsid w:val="00C15051"/>
    <w:rPr>
      <w:rFonts w:cs="Times New Roman"/>
    </w:rPr>
  </w:style>
  <w:style w:type="character" w:customStyle="1" w:styleId="WW8Num7z0">
    <w:name w:val="WW8Num7z0"/>
    <w:rsid w:val="00C15051"/>
    <w:rPr>
      <w:rFonts w:ascii="Wingdings" w:hAnsi="Wingdings" w:cs="Wingdings"/>
      <w:i w:val="0"/>
    </w:rPr>
  </w:style>
  <w:style w:type="character" w:customStyle="1" w:styleId="WW8Num7z1">
    <w:name w:val="WW8Num7z1"/>
    <w:rsid w:val="00C15051"/>
    <w:rPr>
      <w:rFonts w:ascii="Courier New" w:hAnsi="Courier New" w:cs="Courier New"/>
    </w:rPr>
  </w:style>
  <w:style w:type="character" w:customStyle="1" w:styleId="WW8Num7z2">
    <w:name w:val="WW8Num7z2"/>
    <w:rsid w:val="00C15051"/>
    <w:rPr>
      <w:rFonts w:ascii="Wingdings" w:hAnsi="Wingdings" w:cs="Wingdings"/>
    </w:rPr>
  </w:style>
  <w:style w:type="character" w:customStyle="1" w:styleId="WW8Num7z3">
    <w:name w:val="WW8Num7z3"/>
    <w:rsid w:val="00C15051"/>
    <w:rPr>
      <w:rFonts w:ascii="Symbol" w:hAnsi="Symbol" w:cs="Symbol"/>
    </w:rPr>
  </w:style>
  <w:style w:type="character" w:customStyle="1" w:styleId="WW8Num8z0">
    <w:name w:val="WW8Num8z0"/>
    <w:rsid w:val="00C15051"/>
    <w:rPr>
      <w:rFonts w:ascii="Arial" w:hAnsi="Arial" w:cs="Arial"/>
    </w:rPr>
  </w:style>
  <w:style w:type="character" w:customStyle="1" w:styleId="WW8Num9z0">
    <w:name w:val="WW8Num9z0"/>
    <w:rsid w:val="00C15051"/>
    <w:rPr>
      <w:rFonts w:ascii="Times New Roman" w:eastAsia="Times New Roman" w:hAnsi="Times New Roman" w:cs="Times New Roman"/>
    </w:rPr>
  </w:style>
  <w:style w:type="character" w:customStyle="1" w:styleId="WW8Num9z1">
    <w:name w:val="WW8Num9z1"/>
    <w:rsid w:val="00C15051"/>
    <w:rPr>
      <w:rFonts w:ascii="Courier New" w:hAnsi="Courier New" w:cs="Courier New"/>
    </w:rPr>
  </w:style>
  <w:style w:type="character" w:customStyle="1" w:styleId="WW8Num9z2">
    <w:name w:val="WW8Num9z2"/>
    <w:rsid w:val="00C15051"/>
    <w:rPr>
      <w:rFonts w:ascii="Wingdings" w:hAnsi="Wingdings" w:cs="Wingdings"/>
    </w:rPr>
  </w:style>
  <w:style w:type="character" w:customStyle="1" w:styleId="WW8Num9z3">
    <w:name w:val="WW8Num9z3"/>
    <w:rsid w:val="00C15051"/>
    <w:rPr>
      <w:rFonts w:ascii="Symbol" w:hAnsi="Symbol" w:cs="Symbol"/>
    </w:rPr>
  </w:style>
  <w:style w:type="character" w:customStyle="1" w:styleId="WW8Num10z0">
    <w:name w:val="WW8Num10z0"/>
    <w:rsid w:val="00C15051"/>
    <w:rPr>
      <w:rFonts w:ascii="Arial" w:eastAsia="Times New Roman" w:hAnsi="Arial" w:cs="Arial"/>
    </w:rPr>
  </w:style>
  <w:style w:type="character" w:customStyle="1" w:styleId="WW8Num10z1">
    <w:name w:val="WW8Num10z1"/>
    <w:rsid w:val="00C15051"/>
    <w:rPr>
      <w:rFonts w:ascii="Courier New" w:hAnsi="Courier New" w:cs="Courier New"/>
    </w:rPr>
  </w:style>
  <w:style w:type="character" w:customStyle="1" w:styleId="WW8Num10z2">
    <w:name w:val="WW8Num10z2"/>
    <w:rsid w:val="00C15051"/>
    <w:rPr>
      <w:rFonts w:ascii="Wingdings" w:hAnsi="Wingdings" w:cs="Wingdings"/>
    </w:rPr>
  </w:style>
  <w:style w:type="character" w:customStyle="1" w:styleId="WW8Num10z3">
    <w:name w:val="WW8Num10z3"/>
    <w:rsid w:val="00C15051"/>
    <w:rPr>
      <w:rFonts w:ascii="Symbol" w:hAnsi="Symbol" w:cs="Symbol"/>
    </w:rPr>
  </w:style>
  <w:style w:type="character" w:customStyle="1" w:styleId="WW8Num11z0">
    <w:name w:val="WW8Num11z0"/>
    <w:rsid w:val="00C15051"/>
    <w:rPr>
      <w:rFonts w:ascii="Wingdings" w:hAnsi="Wingdings" w:cs="Wingdings"/>
    </w:rPr>
  </w:style>
  <w:style w:type="character" w:customStyle="1" w:styleId="WW8Num11z1">
    <w:name w:val="WW8Num11z1"/>
    <w:rsid w:val="00C15051"/>
    <w:rPr>
      <w:rFonts w:ascii="Courier New" w:hAnsi="Courier New" w:cs="Courier New"/>
    </w:rPr>
  </w:style>
  <w:style w:type="character" w:customStyle="1" w:styleId="WW8Num11z3">
    <w:name w:val="WW8Num11z3"/>
    <w:rsid w:val="00C15051"/>
    <w:rPr>
      <w:rFonts w:ascii="Symbol" w:hAnsi="Symbol" w:cs="Symbol"/>
    </w:rPr>
  </w:style>
  <w:style w:type="character" w:customStyle="1" w:styleId="Policepardfaut1">
    <w:name w:val="Police par défaut1"/>
    <w:rsid w:val="00C15051"/>
  </w:style>
  <w:style w:type="character" w:customStyle="1" w:styleId="Caractresdenotedebasdepage">
    <w:name w:val="Caractères de note de bas de page"/>
    <w:rsid w:val="00C15051"/>
    <w:rPr>
      <w:rFonts w:cs="Times New Roman"/>
      <w:vertAlign w:val="superscript"/>
    </w:rPr>
  </w:style>
  <w:style w:type="character" w:styleId="Numrodepage">
    <w:name w:val="page number"/>
    <w:rsid w:val="00C15051"/>
    <w:rPr>
      <w:rFonts w:cs="Times New Roman"/>
    </w:rPr>
  </w:style>
  <w:style w:type="character" w:customStyle="1" w:styleId="Marquedecommentaire1">
    <w:name w:val="Marque de commentaire1"/>
    <w:rsid w:val="00C15051"/>
    <w:rPr>
      <w:rFonts w:cs="Times New Roman"/>
      <w:sz w:val="16"/>
    </w:rPr>
  </w:style>
  <w:style w:type="character" w:styleId="Lienhypertexte">
    <w:name w:val="Hyperlink"/>
    <w:rsid w:val="00C15051"/>
    <w:rPr>
      <w:rFonts w:cs="Times New Roman"/>
      <w:color w:val="0000FF"/>
      <w:u w:val="single"/>
    </w:rPr>
  </w:style>
  <w:style w:type="character" w:styleId="lev">
    <w:name w:val="Strong"/>
    <w:qFormat/>
    <w:rsid w:val="00C15051"/>
    <w:rPr>
      <w:rFonts w:cs="Times New Roman"/>
      <w:b/>
      <w:bCs/>
    </w:rPr>
  </w:style>
  <w:style w:type="character" w:customStyle="1" w:styleId="Appelnotedebasdep1">
    <w:name w:val="Appel note de bas de p.1"/>
    <w:rsid w:val="00C15051"/>
    <w:rPr>
      <w:vertAlign w:val="superscript"/>
    </w:rPr>
  </w:style>
  <w:style w:type="character" w:customStyle="1" w:styleId="Caractresdenotedefin">
    <w:name w:val="Caractères de note de fin"/>
    <w:rsid w:val="00C15051"/>
    <w:rPr>
      <w:vertAlign w:val="superscript"/>
    </w:rPr>
  </w:style>
  <w:style w:type="character" w:customStyle="1" w:styleId="WW-Caractresdenotedefin">
    <w:name w:val="WW-Caractères de note de fin"/>
    <w:rsid w:val="00C15051"/>
  </w:style>
  <w:style w:type="character" w:styleId="Appeldenotedefin">
    <w:name w:val="endnote reference"/>
    <w:rsid w:val="00C15051"/>
    <w:rPr>
      <w:vertAlign w:val="superscript"/>
    </w:rPr>
  </w:style>
  <w:style w:type="character" w:styleId="Appelnotedebasdep">
    <w:name w:val="footnote reference"/>
    <w:rsid w:val="00C15051"/>
    <w:rPr>
      <w:vertAlign w:val="superscript"/>
    </w:rPr>
  </w:style>
  <w:style w:type="paragraph" w:customStyle="1" w:styleId="Titre20">
    <w:name w:val="Titre2"/>
    <w:basedOn w:val="Normal"/>
    <w:next w:val="Corpsdetexte"/>
    <w:rsid w:val="00C15051"/>
    <w:pPr>
      <w:keepNext/>
      <w:spacing w:before="240" w:after="120"/>
    </w:pPr>
    <w:rPr>
      <w:rFonts w:ascii="Arial" w:eastAsia="Microsoft YaHei" w:hAnsi="Arial" w:cs="Mangal"/>
      <w:sz w:val="28"/>
      <w:szCs w:val="28"/>
    </w:rPr>
  </w:style>
  <w:style w:type="paragraph" w:styleId="Corpsdetexte">
    <w:name w:val="Body Text"/>
    <w:basedOn w:val="Normal"/>
    <w:rsid w:val="00C15051"/>
    <w:pPr>
      <w:tabs>
        <w:tab w:val="left" w:pos="426"/>
      </w:tabs>
      <w:spacing w:before="60"/>
      <w:jc w:val="both"/>
    </w:pPr>
    <w:rPr>
      <w:rFonts w:ascii="Arial" w:hAnsi="Arial" w:cs="Arial"/>
      <w:b/>
      <w:sz w:val="24"/>
    </w:rPr>
  </w:style>
  <w:style w:type="paragraph" w:styleId="Liste">
    <w:name w:val="List"/>
    <w:basedOn w:val="Corpsdetexte"/>
    <w:rsid w:val="00C15051"/>
    <w:rPr>
      <w:rFonts w:cs="Mangal"/>
    </w:rPr>
  </w:style>
  <w:style w:type="paragraph" w:styleId="Lgende">
    <w:name w:val="caption"/>
    <w:basedOn w:val="Normal"/>
    <w:next w:val="Normal"/>
    <w:qFormat/>
    <w:rsid w:val="00C15051"/>
    <w:pPr>
      <w:tabs>
        <w:tab w:val="left" w:pos="426"/>
        <w:tab w:val="left" w:pos="851"/>
      </w:tabs>
      <w:jc w:val="both"/>
    </w:pPr>
    <w:rPr>
      <w:rFonts w:ascii="Arial" w:hAnsi="Arial" w:cs="Arial"/>
      <w:b/>
    </w:rPr>
  </w:style>
  <w:style w:type="paragraph" w:customStyle="1" w:styleId="Index">
    <w:name w:val="Index"/>
    <w:basedOn w:val="Normal"/>
    <w:rsid w:val="00C15051"/>
    <w:pPr>
      <w:suppressLineNumbers/>
    </w:pPr>
    <w:rPr>
      <w:rFonts w:cs="Mangal"/>
    </w:rPr>
  </w:style>
  <w:style w:type="paragraph" w:customStyle="1" w:styleId="Titre10">
    <w:name w:val="Titre1"/>
    <w:basedOn w:val="Normal"/>
    <w:next w:val="Corpsdetexte"/>
    <w:rsid w:val="00C1505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C15051"/>
    <w:pPr>
      <w:tabs>
        <w:tab w:val="center" w:pos="4536"/>
        <w:tab w:val="right" w:pos="9072"/>
      </w:tabs>
    </w:pPr>
  </w:style>
  <w:style w:type="paragraph" w:styleId="Pieddepage">
    <w:name w:val="footer"/>
    <w:basedOn w:val="Normal"/>
    <w:rsid w:val="00C15051"/>
    <w:pPr>
      <w:tabs>
        <w:tab w:val="center" w:pos="4536"/>
        <w:tab w:val="right" w:pos="9072"/>
      </w:tabs>
    </w:pPr>
  </w:style>
  <w:style w:type="paragraph" w:styleId="Notedebasdepage">
    <w:name w:val="footnote text"/>
    <w:basedOn w:val="Normal"/>
    <w:rsid w:val="00C15051"/>
  </w:style>
  <w:style w:type="paragraph" w:customStyle="1" w:styleId="ftiret">
    <w:name w:val="f_tiret"/>
    <w:basedOn w:val="Normal"/>
    <w:rsid w:val="00C15051"/>
    <w:pPr>
      <w:tabs>
        <w:tab w:val="left" w:pos="426"/>
      </w:tabs>
      <w:spacing w:before="60"/>
      <w:ind w:left="142" w:hanging="142"/>
      <w:jc w:val="both"/>
    </w:pPr>
  </w:style>
  <w:style w:type="paragraph" w:customStyle="1" w:styleId="fcasegauche">
    <w:name w:val="f_case_gauche"/>
    <w:basedOn w:val="Normal"/>
    <w:rsid w:val="00C15051"/>
    <w:pPr>
      <w:spacing w:after="60"/>
      <w:ind w:left="284" w:hanging="284"/>
      <w:jc w:val="both"/>
    </w:pPr>
  </w:style>
  <w:style w:type="paragraph" w:customStyle="1" w:styleId="fcase1ertab">
    <w:name w:val="f_case_1ertab"/>
    <w:basedOn w:val="Normal"/>
    <w:rsid w:val="00C15051"/>
    <w:pPr>
      <w:tabs>
        <w:tab w:val="left" w:pos="426"/>
      </w:tabs>
      <w:ind w:left="709" w:hanging="709"/>
      <w:jc w:val="both"/>
    </w:pPr>
  </w:style>
  <w:style w:type="paragraph" w:customStyle="1" w:styleId="fcase2metab">
    <w:name w:val="f_case_2èmetab"/>
    <w:basedOn w:val="Normal"/>
    <w:rsid w:val="00C15051"/>
    <w:pPr>
      <w:tabs>
        <w:tab w:val="left" w:pos="426"/>
        <w:tab w:val="left" w:pos="851"/>
      </w:tabs>
      <w:ind w:left="1134" w:hanging="1134"/>
      <w:jc w:val="both"/>
    </w:pPr>
  </w:style>
  <w:style w:type="paragraph" w:customStyle="1" w:styleId="Commentaire1">
    <w:name w:val="Commentaire1"/>
    <w:basedOn w:val="Normal"/>
    <w:rsid w:val="00C15051"/>
  </w:style>
  <w:style w:type="paragraph" w:customStyle="1" w:styleId="Corpsdetexte21">
    <w:name w:val="Corps de texte 21"/>
    <w:basedOn w:val="Normal"/>
    <w:rsid w:val="00C15051"/>
    <w:pPr>
      <w:tabs>
        <w:tab w:val="left" w:pos="6237"/>
      </w:tabs>
      <w:spacing w:before="120"/>
    </w:pPr>
    <w:rPr>
      <w:rFonts w:ascii="Arial" w:hAnsi="Arial" w:cs="Arial"/>
      <w:i/>
      <w:sz w:val="24"/>
    </w:rPr>
  </w:style>
  <w:style w:type="paragraph" w:customStyle="1" w:styleId="Corpsdetexte31">
    <w:name w:val="Corps de texte 31"/>
    <w:basedOn w:val="Normal"/>
    <w:rsid w:val="00C15051"/>
    <w:rPr>
      <w:rFonts w:ascii="Arial" w:hAnsi="Arial" w:cs="Arial"/>
      <w:bCs/>
      <w:i/>
      <w:iCs/>
      <w:sz w:val="16"/>
    </w:rPr>
  </w:style>
  <w:style w:type="paragraph" w:styleId="Retraitcorpsdetexte">
    <w:name w:val="Body Text Indent"/>
    <w:basedOn w:val="Normal"/>
    <w:rsid w:val="00C15051"/>
    <w:pPr>
      <w:ind w:left="567"/>
    </w:pPr>
    <w:rPr>
      <w:rFonts w:ascii="Arial" w:hAnsi="Arial" w:cs="Arial"/>
      <w:bCs/>
      <w:i/>
      <w:iCs/>
      <w:sz w:val="16"/>
    </w:rPr>
  </w:style>
  <w:style w:type="paragraph" w:styleId="NormalWeb">
    <w:name w:val="Normal (Web)"/>
    <w:basedOn w:val="Normal"/>
    <w:rsid w:val="00C1505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15051"/>
    <w:pPr>
      <w:ind w:left="2268"/>
    </w:pPr>
    <w:rPr>
      <w:rFonts w:ascii="Arial" w:hAnsi="Arial" w:cs="Arial"/>
      <w:i/>
      <w:iCs/>
      <w:sz w:val="16"/>
      <w:szCs w:val="16"/>
    </w:rPr>
  </w:style>
  <w:style w:type="paragraph" w:styleId="Textedebulles">
    <w:name w:val="Balloon Text"/>
    <w:basedOn w:val="Normal"/>
    <w:rsid w:val="00C15051"/>
    <w:rPr>
      <w:rFonts w:ascii="Tahoma" w:hAnsi="Tahoma" w:cs="Tahoma"/>
      <w:sz w:val="16"/>
      <w:szCs w:val="16"/>
    </w:rPr>
  </w:style>
  <w:style w:type="paragraph" w:styleId="Objetducommentaire">
    <w:name w:val="annotation subject"/>
    <w:basedOn w:val="Commentaire1"/>
    <w:next w:val="Commentaire1"/>
    <w:rsid w:val="00C15051"/>
    <w:rPr>
      <w:b/>
      <w:bCs/>
    </w:rPr>
  </w:style>
  <w:style w:type="paragraph" w:customStyle="1" w:styleId="Contenudetableau">
    <w:name w:val="Contenu de tableau"/>
    <w:basedOn w:val="Normal"/>
    <w:rsid w:val="00C15051"/>
    <w:pPr>
      <w:suppressLineNumbers/>
    </w:pPr>
  </w:style>
  <w:style w:type="paragraph" w:customStyle="1" w:styleId="Titredetableau">
    <w:name w:val="Titre de tableau"/>
    <w:basedOn w:val="Contenudetableau"/>
    <w:rsid w:val="00C1505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table" w:styleId="Grilledutableau">
    <w:name w:val="Table Grid"/>
    <w:basedOn w:val="TableauNormal"/>
    <w:uiPriority w:val="59"/>
    <w:rsid w:val="00603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B3405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3736526">
      <w:bodyDiv w:val="1"/>
      <w:marLeft w:val="0"/>
      <w:marRight w:val="0"/>
      <w:marTop w:val="0"/>
      <w:marBottom w:val="0"/>
      <w:divBdr>
        <w:top w:val="none" w:sz="0" w:space="0" w:color="auto"/>
        <w:left w:val="none" w:sz="0" w:space="0" w:color="auto"/>
        <w:bottom w:val="none" w:sz="0" w:space="0" w:color="auto"/>
        <w:right w:val="none" w:sz="0" w:space="0" w:color="auto"/>
      </w:divBdr>
    </w:div>
    <w:div w:id="952639103">
      <w:bodyDiv w:val="1"/>
      <w:marLeft w:val="0"/>
      <w:marRight w:val="0"/>
      <w:marTop w:val="0"/>
      <w:marBottom w:val="0"/>
      <w:divBdr>
        <w:top w:val="none" w:sz="0" w:space="0" w:color="auto"/>
        <w:left w:val="none" w:sz="0" w:space="0" w:color="auto"/>
        <w:bottom w:val="none" w:sz="0" w:space="0" w:color="auto"/>
        <w:right w:val="none" w:sz="0" w:space="0" w:color="auto"/>
      </w:divBdr>
    </w:div>
    <w:div w:id="13166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joseph@portdeguyane"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85C5-8387-409F-B926-34FCEB46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1486</Words>
  <Characters>8175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9642</CharactersWithSpaces>
  <SharedDoc>false</SharedDoc>
  <HLinks>
    <vt:vector size="6" baseType="variant">
      <vt:variant>
        <vt:i4>2359384</vt:i4>
      </vt:variant>
      <vt:variant>
        <vt:i4>74</vt:i4>
      </vt:variant>
      <vt:variant>
        <vt:i4>0</vt:i4>
      </vt:variant>
      <vt:variant>
        <vt:i4>5</vt:i4>
      </vt:variant>
      <vt:variant>
        <vt:lpwstr>mailto:d.nacibide@portdeguyane.fr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ROBAUX (EA)</cp:lastModifiedBy>
  <cp:revision>2</cp:revision>
  <cp:lastPrinted>2016-04-08T19:31:00Z</cp:lastPrinted>
  <dcterms:created xsi:type="dcterms:W3CDTF">2026-02-25T17:02:00Z</dcterms:created>
  <dcterms:modified xsi:type="dcterms:W3CDTF">2026-02-25T17:02:00Z</dcterms:modified>
</cp:coreProperties>
</file>